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6DFC6" w14:textId="5E33D5A4" w:rsidR="00975238" w:rsidRPr="00975238" w:rsidRDefault="00975238" w:rsidP="00975238">
      <w:pPr>
        <w:jc w:val="center"/>
        <w:rPr>
          <w:b/>
          <w:sz w:val="20"/>
          <w:szCs w:val="20"/>
        </w:rPr>
      </w:pPr>
      <w:r w:rsidRPr="00697649">
        <w:rPr>
          <w:b/>
          <w:bCs/>
          <w:sz w:val="20"/>
          <w:szCs w:val="20"/>
        </w:rPr>
        <w:t>Ujednolicony tekst decyzji uwzględnia zmiany wprowadzone decyzją nr 1</w:t>
      </w:r>
      <w:r>
        <w:rPr>
          <w:b/>
          <w:bCs/>
          <w:sz w:val="20"/>
          <w:szCs w:val="20"/>
        </w:rPr>
        <w:t>20</w:t>
      </w:r>
      <w:r w:rsidRPr="00697649">
        <w:rPr>
          <w:b/>
          <w:bCs/>
          <w:sz w:val="20"/>
          <w:szCs w:val="20"/>
        </w:rPr>
        <w:t xml:space="preserve">/2025 </w:t>
      </w:r>
      <w:r w:rsidRPr="00697649">
        <w:rPr>
          <w:b/>
          <w:sz w:val="20"/>
          <w:szCs w:val="20"/>
        </w:rPr>
        <w:t>Rektora PW</w:t>
      </w:r>
    </w:p>
    <w:p w14:paraId="1C5F1D04" w14:textId="6B52DE4B" w:rsidR="00B16EF3" w:rsidRPr="00D76A10" w:rsidRDefault="00A85250" w:rsidP="00A22A2B">
      <w:pPr>
        <w:pStyle w:val="Nagwek3"/>
        <w:spacing w:before="240" w:beforeAutospacing="0" w:after="0" w:afterAutospacing="0"/>
        <w:rPr>
          <w:rFonts w:ascii="Times New Roman" w:hAnsi="Times New Roman" w:cs="Times New Roman"/>
          <w:bCs w:val="0"/>
          <w:caps/>
          <w:sz w:val="24"/>
          <w:szCs w:val="24"/>
        </w:rPr>
      </w:pPr>
      <w:r w:rsidRPr="00D76A10">
        <w:rPr>
          <w:rFonts w:ascii="Times New Roman" w:hAnsi="Times New Roman" w:cs="Times New Roman"/>
          <w:bCs w:val="0"/>
          <w:caps/>
          <w:sz w:val="24"/>
          <w:szCs w:val="24"/>
        </w:rPr>
        <w:t>P</w:t>
      </w:r>
      <w:r w:rsidR="00B16EF3" w:rsidRPr="00D76A10">
        <w:rPr>
          <w:rFonts w:ascii="Times New Roman" w:hAnsi="Times New Roman" w:cs="Times New Roman"/>
          <w:bCs w:val="0"/>
          <w:caps/>
          <w:sz w:val="24"/>
          <w:szCs w:val="24"/>
        </w:rPr>
        <w:t>OLITECHNIKA WARSZAWSKA</w:t>
      </w:r>
    </w:p>
    <w:p w14:paraId="07E8D4F5" w14:textId="43B74698" w:rsidR="00B16EF3" w:rsidRPr="00D76A10" w:rsidRDefault="00F65F43" w:rsidP="00447A89">
      <w:pPr>
        <w:pStyle w:val="Nagwek3"/>
        <w:spacing w:before="120" w:beforeAutospacing="0" w:after="0" w:afterAutospacing="0"/>
        <w:rPr>
          <w:rFonts w:ascii="Times New Roman" w:hAnsi="Times New Roman" w:cs="Times New Roman"/>
          <w:bCs w:val="0"/>
          <w:sz w:val="24"/>
          <w:szCs w:val="24"/>
        </w:rPr>
      </w:pPr>
      <w:r w:rsidRPr="00D76A10">
        <w:rPr>
          <w:rFonts w:ascii="Times New Roman" w:hAnsi="Times New Roman" w:cs="Times New Roman"/>
          <w:bCs w:val="0"/>
          <w:sz w:val="24"/>
          <w:szCs w:val="24"/>
        </w:rPr>
        <w:t>Decyzja nr</w:t>
      </w:r>
      <w:r w:rsidR="00EF3D25" w:rsidRPr="00D76A10">
        <w:rPr>
          <w:rFonts w:ascii="Times New Roman" w:hAnsi="Times New Roman" w:cs="Times New Roman"/>
          <w:bCs w:val="0"/>
          <w:sz w:val="24"/>
          <w:szCs w:val="24"/>
        </w:rPr>
        <w:t xml:space="preserve"> 98</w:t>
      </w:r>
      <w:r w:rsidR="00DD4988" w:rsidRPr="00D76A10">
        <w:rPr>
          <w:rFonts w:ascii="Times New Roman" w:hAnsi="Times New Roman" w:cs="Times New Roman"/>
          <w:bCs w:val="0"/>
          <w:sz w:val="24"/>
          <w:szCs w:val="24"/>
        </w:rPr>
        <w:t>/</w:t>
      </w:r>
      <w:r w:rsidR="00843DF8" w:rsidRPr="00D76A10">
        <w:rPr>
          <w:rFonts w:ascii="Times New Roman" w:hAnsi="Times New Roman" w:cs="Times New Roman"/>
          <w:bCs w:val="0"/>
          <w:sz w:val="24"/>
          <w:szCs w:val="24"/>
        </w:rPr>
        <w:t>202</w:t>
      </w:r>
      <w:r w:rsidR="00BD2D71" w:rsidRPr="00D76A10">
        <w:rPr>
          <w:rFonts w:ascii="Times New Roman" w:hAnsi="Times New Roman" w:cs="Times New Roman"/>
          <w:bCs w:val="0"/>
          <w:sz w:val="24"/>
          <w:szCs w:val="24"/>
        </w:rPr>
        <w:t>5</w:t>
      </w:r>
      <w:r w:rsidR="00285FF7" w:rsidRPr="00D76A10">
        <w:rPr>
          <w:rFonts w:ascii="Times New Roman" w:hAnsi="Times New Roman" w:cs="Times New Roman"/>
          <w:bCs w:val="0"/>
          <w:sz w:val="24"/>
          <w:szCs w:val="24"/>
        </w:rPr>
        <w:t xml:space="preserve"> </w:t>
      </w:r>
    </w:p>
    <w:p w14:paraId="0A3E7ED1" w14:textId="77777777" w:rsidR="00B16EF3" w:rsidRPr="00D76A10" w:rsidRDefault="00B16EF3" w:rsidP="00D04710">
      <w:pPr>
        <w:pStyle w:val="cebb"/>
        <w:spacing w:before="0" w:beforeAutospacing="0" w:after="0" w:afterAutospacing="0"/>
        <w:rPr>
          <w:rFonts w:ascii="Times New Roman" w:hAnsi="Times New Roman" w:cs="Times New Roman"/>
          <w:b/>
          <w:sz w:val="24"/>
          <w:szCs w:val="24"/>
        </w:rPr>
      </w:pPr>
      <w:r w:rsidRPr="00D76A10">
        <w:rPr>
          <w:rFonts w:ascii="Times New Roman" w:hAnsi="Times New Roman" w:cs="Times New Roman"/>
          <w:b/>
          <w:sz w:val="24"/>
          <w:szCs w:val="24"/>
        </w:rPr>
        <w:t>Rektora Politechniki Warszawskiej</w:t>
      </w:r>
    </w:p>
    <w:p w14:paraId="1A93DA2A" w14:textId="2E01407E" w:rsidR="00B16EF3" w:rsidRPr="00A92674" w:rsidRDefault="003F53B2" w:rsidP="00D04710">
      <w:pPr>
        <w:pStyle w:val="cebb"/>
        <w:spacing w:before="0" w:beforeAutospacing="0" w:after="0" w:afterAutospacing="0"/>
        <w:rPr>
          <w:rFonts w:ascii="Times New Roman" w:hAnsi="Times New Roman" w:cs="Times New Roman"/>
          <w:bCs/>
          <w:sz w:val="24"/>
          <w:szCs w:val="24"/>
        </w:rPr>
      </w:pPr>
      <w:r w:rsidRPr="00A92674">
        <w:rPr>
          <w:rFonts w:ascii="Times New Roman" w:hAnsi="Times New Roman" w:cs="Times New Roman"/>
          <w:bCs/>
          <w:sz w:val="24"/>
          <w:szCs w:val="24"/>
        </w:rPr>
        <w:t>z dnia</w:t>
      </w:r>
      <w:r w:rsidR="005B55DB">
        <w:rPr>
          <w:rFonts w:ascii="Times New Roman" w:hAnsi="Times New Roman" w:cs="Times New Roman"/>
          <w:bCs/>
          <w:sz w:val="24"/>
          <w:szCs w:val="24"/>
        </w:rPr>
        <w:t xml:space="preserve"> 1</w:t>
      </w:r>
      <w:r w:rsidR="00F55F24">
        <w:rPr>
          <w:rFonts w:ascii="Times New Roman" w:hAnsi="Times New Roman" w:cs="Times New Roman"/>
          <w:bCs/>
          <w:sz w:val="24"/>
          <w:szCs w:val="24"/>
        </w:rPr>
        <w:t>9</w:t>
      </w:r>
      <w:r w:rsidR="005B55DB">
        <w:rPr>
          <w:rFonts w:ascii="Times New Roman" w:hAnsi="Times New Roman" w:cs="Times New Roman"/>
          <w:bCs/>
          <w:sz w:val="24"/>
          <w:szCs w:val="24"/>
        </w:rPr>
        <w:t xml:space="preserve"> </w:t>
      </w:r>
      <w:r w:rsidR="002C51EA">
        <w:rPr>
          <w:rFonts w:ascii="Times New Roman" w:hAnsi="Times New Roman" w:cs="Times New Roman"/>
          <w:bCs/>
          <w:sz w:val="24"/>
          <w:szCs w:val="24"/>
        </w:rPr>
        <w:t>maja</w:t>
      </w:r>
      <w:r w:rsidR="005C227A" w:rsidRPr="00A92674">
        <w:rPr>
          <w:rFonts w:ascii="Times New Roman" w:hAnsi="Times New Roman" w:cs="Times New Roman"/>
          <w:bCs/>
          <w:sz w:val="24"/>
          <w:szCs w:val="24"/>
        </w:rPr>
        <w:t xml:space="preserve"> </w:t>
      </w:r>
      <w:r w:rsidR="00843DF8" w:rsidRPr="00A92674">
        <w:rPr>
          <w:rFonts w:ascii="Times New Roman" w:hAnsi="Times New Roman" w:cs="Times New Roman"/>
          <w:bCs/>
          <w:sz w:val="24"/>
          <w:szCs w:val="24"/>
        </w:rPr>
        <w:t>202</w:t>
      </w:r>
      <w:r w:rsidR="00BD2D71" w:rsidRPr="00A92674">
        <w:rPr>
          <w:rFonts w:ascii="Times New Roman" w:hAnsi="Times New Roman" w:cs="Times New Roman"/>
          <w:bCs/>
          <w:sz w:val="24"/>
          <w:szCs w:val="24"/>
        </w:rPr>
        <w:t>5</w:t>
      </w:r>
      <w:r w:rsidR="00D91E4D" w:rsidRPr="00A92674">
        <w:rPr>
          <w:rFonts w:ascii="Times New Roman" w:hAnsi="Times New Roman" w:cs="Times New Roman"/>
          <w:bCs/>
          <w:sz w:val="24"/>
          <w:szCs w:val="24"/>
        </w:rPr>
        <w:t xml:space="preserve"> r.</w:t>
      </w:r>
    </w:p>
    <w:p w14:paraId="3525469D" w14:textId="77777777" w:rsidR="00B16EF3" w:rsidRPr="00D76A10" w:rsidRDefault="00B16EF3" w:rsidP="00D04710">
      <w:pPr>
        <w:pStyle w:val="cebb"/>
        <w:spacing w:before="0" w:beforeAutospacing="0" w:after="0" w:afterAutospacing="0"/>
        <w:rPr>
          <w:rFonts w:ascii="Times New Roman" w:hAnsi="Times New Roman" w:cs="Times New Roman"/>
          <w:b/>
          <w:sz w:val="22"/>
          <w:szCs w:val="22"/>
        </w:rPr>
      </w:pPr>
    </w:p>
    <w:p w14:paraId="7212C834" w14:textId="74FA92E0" w:rsidR="00A650AE" w:rsidRPr="00D76A10" w:rsidRDefault="00A650AE" w:rsidP="00B71285">
      <w:pPr>
        <w:pStyle w:val="lf"/>
        <w:tabs>
          <w:tab w:val="left" w:pos="284"/>
        </w:tabs>
        <w:spacing w:before="0" w:beforeAutospacing="0" w:after="0" w:afterAutospacing="0"/>
        <w:jc w:val="center"/>
        <w:rPr>
          <w:rFonts w:ascii="Times New Roman" w:hAnsi="Times New Roman" w:cs="Times New Roman"/>
          <w:b/>
          <w:sz w:val="24"/>
          <w:szCs w:val="24"/>
        </w:rPr>
      </w:pPr>
      <w:r w:rsidRPr="00D76A10">
        <w:rPr>
          <w:rFonts w:ascii="Times New Roman" w:hAnsi="Times New Roman" w:cs="Times New Roman"/>
          <w:b/>
          <w:sz w:val="24"/>
          <w:szCs w:val="24"/>
        </w:rPr>
        <w:t xml:space="preserve">w sprawie wysokości opłat za kształcenie w roku akademickim </w:t>
      </w:r>
      <w:r w:rsidR="00843DF8" w:rsidRPr="00D76A10">
        <w:rPr>
          <w:rFonts w:ascii="Times New Roman" w:hAnsi="Times New Roman" w:cs="Times New Roman"/>
          <w:b/>
          <w:sz w:val="24"/>
          <w:szCs w:val="24"/>
        </w:rPr>
        <w:t>202</w:t>
      </w:r>
      <w:r w:rsidR="00BD2D71" w:rsidRPr="00D76A10">
        <w:rPr>
          <w:rFonts w:ascii="Times New Roman" w:hAnsi="Times New Roman" w:cs="Times New Roman"/>
          <w:b/>
          <w:sz w:val="24"/>
          <w:szCs w:val="24"/>
        </w:rPr>
        <w:t>5</w:t>
      </w:r>
      <w:r w:rsidR="00843DF8" w:rsidRPr="00D76A10">
        <w:rPr>
          <w:rFonts w:ascii="Times New Roman" w:hAnsi="Times New Roman" w:cs="Times New Roman"/>
          <w:b/>
          <w:sz w:val="24"/>
          <w:szCs w:val="24"/>
        </w:rPr>
        <w:t>/202</w:t>
      </w:r>
      <w:r w:rsidR="00BD2D71" w:rsidRPr="00D76A10">
        <w:rPr>
          <w:rFonts w:ascii="Times New Roman" w:hAnsi="Times New Roman" w:cs="Times New Roman"/>
          <w:b/>
          <w:sz w:val="24"/>
          <w:szCs w:val="24"/>
        </w:rPr>
        <w:t>6</w:t>
      </w:r>
      <w:r w:rsidR="00843DF8" w:rsidRPr="00D76A10">
        <w:rPr>
          <w:rFonts w:ascii="Times New Roman" w:hAnsi="Times New Roman" w:cs="Times New Roman"/>
          <w:b/>
          <w:sz w:val="24"/>
          <w:szCs w:val="24"/>
        </w:rPr>
        <w:t xml:space="preserve"> </w:t>
      </w:r>
      <w:r w:rsidR="00462A5A" w:rsidRPr="00D76A10">
        <w:rPr>
          <w:rFonts w:ascii="Times New Roman" w:hAnsi="Times New Roman" w:cs="Times New Roman"/>
          <w:b/>
          <w:sz w:val="24"/>
          <w:szCs w:val="24"/>
        </w:rPr>
        <w:t>dla obywateli polskich i</w:t>
      </w:r>
      <w:r w:rsidR="002403EC" w:rsidRPr="00D76A10">
        <w:rPr>
          <w:rFonts w:ascii="Times New Roman" w:hAnsi="Times New Roman" w:cs="Times New Roman"/>
          <w:b/>
          <w:sz w:val="24"/>
          <w:szCs w:val="24"/>
        </w:rPr>
        <w:t> </w:t>
      </w:r>
      <w:r w:rsidR="00462A5A" w:rsidRPr="00D76A10">
        <w:rPr>
          <w:rFonts w:ascii="Times New Roman" w:hAnsi="Times New Roman" w:cs="Times New Roman"/>
          <w:b/>
          <w:sz w:val="24"/>
          <w:szCs w:val="24"/>
        </w:rPr>
        <w:t>obywateli państw członkowskich Unii Europejskiej, Konfederacji Szwajcarskiej lub państw członkowskich Europejskiego Porozumienia o Wolnym Handlu (EFTA) – stron umowy o Europejskim Obszarze Gospodarczym i członk</w:t>
      </w:r>
      <w:r w:rsidR="00B2020A" w:rsidRPr="00D76A10">
        <w:rPr>
          <w:rFonts w:ascii="Times New Roman" w:hAnsi="Times New Roman" w:cs="Times New Roman"/>
          <w:b/>
          <w:sz w:val="24"/>
          <w:szCs w:val="24"/>
        </w:rPr>
        <w:t>ów</w:t>
      </w:r>
      <w:r w:rsidR="00462A5A" w:rsidRPr="00D76A10">
        <w:rPr>
          <w:rFonts w:ascii="Times New Roman" w:hAnsi="Times New Roman" w:cs="Times New Roman"/>
          <w:b/>
          <w:sz w:val="24"/>
          <w:szCs w:val="24"/>
        </w:rPr>
        <w:t xml:space="preserve"> ich rodzin,</w:t>
      </w:r>
      <w:r w:rsidR="00403690" w:rsidRPr="00D76A10">
        <w:rPr>
          <w:rFonts w:ascii="Times New Roman" w:hAnsi="Times New Roman" w:cs="Times New Roman"/>
          <w:b/>
          <w:sz w:val="24"/>
          <w:szCs w:val="24"/>
        </w:rPr>
        <w:t xml:space="preserve"> obywateli Zjednoczonego Królestwa Wielkiej Brytanii i Irlandii Północnej, o którym mowa w art. 10 ust. 1 lit. b lub </w:t>
      </w:r>
      <w:r w:rsidR="00E17E8F" w:rsidRPr="00D76A10">
        <w:rPr>
          <w:rFonts w:ascii="Times New Roman" w:hAnsi="Times New Roman" w:cs="Times New Roman"/>
          <w:b/>
          <w:sz w:val="24"/>
          <w:szCs w:val="24"/>
        </w:rPr>
        <w:t xml:space="preserve">lit. </w:t>
      </w:r>
      <w:r w:rsidR="00403690" w:rsidRPr="00D76A10">
        <w:rPr>
          <w:rFonts w:ascii="Times New Roman" w:hAnsi="Times New Roman" w:cs="Times New Roman"/>
          <w:b/>
          <w:sz w:val="24"/>
          <w:szCs w:val="24"/>
        </w:rPr>
        <w:t>d Umowy o wystąpieniu Zjednoczonego Królestwa Wielkiej Brytanii i</w:t>
      </w:r>
      <w:r w:rsidR="00BA32AC" w:rsidRPr="00D76A10">
        <w:rPr>
          <w:rFonts w:ascii="Times New Roman" w:hAnsi="Times New Roman" w:cs="Times New Roman"/>
          <w:b/>
          <w:sz w:val="24"/>
          <w:szCs w:val="24"/>
        </w:rPr>
        <w:t xml:space="preserve"> </w:t>
      </w:r>
      <w:r w:rsidR="00403690" w:rsidRPr="00D76A10">
        <w:rPr>
          <w:rFonts w:ascii="Times New Roman" w:hAnsi="Times New Roman" w:cs="Times New Roman"/>
          <w:b/>
          <w:sz w:val="24"/>
          <w:szCs w:val="24"/>
        </w:rPr>
        <w:t>Irlandii Północnej z Unii Europejskiej i Europejskiej Wspólnoty Energii Atomowej (Dz. Urz. UE L 29 z</w:t>
      </w:r>
      <w:r w:rsidR="00BA32AC" w:rsidRPr="00D76A10">
        <w:rPr>
          <w:rFonts w:ascii="Times New Roman" w:hAnsi="Times New Roman" w:cs="Times New Roman"/>
          <w:b/>
          <w:sz w:val="24"/>
          <w:szCs w:val="24"/>
        </w:rPr>
        <w:t xml:space="preserve"> </w:t>
      </w:r>
      <w:r w:rsidR="00403690" w:rsidRPr="00D76A10">
        <w:rPr>
          <w:rFonts w:ascii="Times New Roman" w:hAnsi="Times New Roman" w:cs="Times New Roman"/>
          <w:b/>
          <w:sz w:val="24"/>
          <w:szCs w:val="24"/>
        </w:rPr>
        <w:t>31.01.2020</w:t>
      </w:r>
      <w:r w:rsidR="00A22A2B" w:rsidRPr="00D76A10">
        <w:rPr>
          <w:rFonts w:ascii="Times New Roman" w:hAnsi="Times New Roman" w:cs="Times New Roman"/>
          <w:b/>
          <w:sz w:val="24"/>
          <w:szCs w:val="24"/>
        </w:rPr>
        <w:t xml:space="preserve"> r.,</w:t>
      </w:r>
      <w:r w:rsidR="00403690" w:rsidRPr="00D76A10">
        <w:rPr>
          <w:rFonts w:ascii="Times New Roman" w:hAnsi="Times New Roman" w:cs="Times New Roman"/>
          <w:b/>
          <w:sz w:val="24"/>
          <w:szCs w:val="24"/>
        </w:rPr>
        <w:t xml:space="preserve"> str.</w:t>
      </w:r>
      <w:r w:rsidR="00BA32AC" w:rsidRPr="00D76A10">
        <w:rPr>
          <w:rFonts w:ascii="Times New Roman" w:hAnsi="Times New Roman" w:cs="Times New Roman"/>
          <w:b/>
          <w:sz w:val="24"/>
          <w:szCs w:val="24"/>
        </w:rPr>
        <w:t xml:space="preserve"> </w:t>
      </w:r>
      <w:r w:rsidR="00403690" w:rsidRPr="00D76A10">
        <w:rPr>
          <w:rFonts w:ascii="Times New Roman" w:hAnsi="Times New Roman" w:cs="Times New Roman"/>
          <w:b/>
          <w:sz w:val="24"/>
          <w:szCs w:val="24"/>
        </w:rPr>
        <w:t>7</w:t>
      </w:r>
      <w:r w:rsidR="00997806" w:rsidRPr="00D76A10">
        <w:rPr>
          <w:rFonts w:ascii="Times New Roman" w:hAnsi="Times New Roman" w:cs="Times New Roman"/>
          <w:b/>
          <w:sz w:val="24"/>
          <w:szCs w:val="24"/>
        </w:rPr>
        <w:t>, z późn. zm.</w:t>
      </w:r>
      <w:r w:rsidR="00403690" w:rsidRPr="00D76A10">
        <w:rPr>
          <w:rFonts w:ascii="Times New Roman" w:hAnsi="Times New Roman" w:cs="Times New Roman"/>
          <w:b/>
          <w:sz w:val="24"/>
          <w:szCs w:val="24"/>
        </w:rPr>
        <w:t>) oraz członk</w:t>
      </w:r>
      <w:r w:rsidR="007B325A" w:rsidRPr="00D76A10">
        <w:rPr>
          <w:rFonts w:ascii="Times New Roman" w:hAnsi="Times New Roman" w:cs="Times New Roman"/>
          <w:b/>
          <w:sz w:val="24"/>
          <w:szCs w:val="24"/>
        </w:rPr>
        <w:t>ów</w:t>
      </w:r>
      <w:r w:rsidR="00403690" w:rsidRPr="00D76A10">
        <w:rPr>
          <w:rFonts w:ascii="Times New Roman" w:hAnsi="Times New Roman" w:cs="Times New Roman"/>
          <w:b/>
          <w:sz w:val="24"/>
          <w:szCs w:val="24"/>
        </w:rPr>
        <w:t xml:space="preserve"> ich rodzin, mieszkających na terytorium Rzeczypospolitej Polskiej</w:t>
      </w:r>
    </w:p>
    <w:p w14:paraId="5597648E" w14:textId="77777777" w:rsidR="00A650AE" w:rsidRPr="00D76A10" w:rsidRDefault="00A650AE" w:rsidP="005A2069">
      <w:pPr>
        <w:pStyle w:val="cebb"/>
        <w:spacing w:before="0" w:beforeAutospacing="0" w:after="0" w:afterAutospacing="0"/>
        <w:rPr>
          <w:rFonts w:ascii="Times New Roman" w:hAnsi="Times New Roman" w:cs="Times New Roman"/>
          <w:b/>
          <w:sz w:val="24"/>
          <w:szCs w:val="24"/>
        </w:rPr>
      </w:pPr>
    </w:p>
    <w:p w14:paraId="2BF98A8E" w14:textId="5903D4FB" w:rsidR="00DF4EDC" w:rsidRPr="00A92674" w:rsidRDefault="00DF6BBB" w:rsidP="00B73871">
      <w:pPr>
        <w:ind w:firstLine="709"/>
        <w:jc w:val="both"/>
      </w:pPr>
      <w:r w:rsidRPr="00A92674">
        <w:t>Na podstawie</w:t>
      </w:r>
      <w:r w:rsidR="00B13282" w:rsidRPr="00A92674">
        <w:t xml:space="preserve"> art. 23 ust. 1, </w:t>
      </w:r>
      <w:r w:rsidRPr="00A92674">
        <w:t>art. 79</w:t>
      </w:r>
      <w:r w:rsidR="00B13282" w:rsidRPr="00A92674">
        <w:t xml:space="preserve"> ust. 1 pkt </w:t>
      </w:r>
      <w:r w:rsidR="00D57F4C" w:rsidRPr="00A92674">
        <w:t>1-</w:t>
      </w:r>
      <w:r w:rsidR="00AF18F2" w:rsidRPr="00A92674">
        <w:t>4</w:t>
      </w:r>
      <w:r w:rsidR="00B13282" w:rsidRPr="00A92674">
        <w:t xml:space="preserve"> </w:t>
      </w:r>
      <w:r w:rsidR="00D57F4C" w:rsidRPr="00A92674">
        <w:t xml:space="preserve">oraz </w:t>
      </w:r>
      <w:r w:rsidR="00AD7D28" w:rsidRPr="00A92674">
        <w:t xml:space="preserve">art. 80 </w:t>
      </w:r>
      <w:r w:rsidR="000B4832" w:rsidRPr="00A92674">
        <w:t xml:space="preserve">ust. 1 i 2 </w:t>
      </w:r>
      <w:r w:rsidR="00D57F4C" w:rsidRPr="00A92674">
        <w:t>u</w:t>
      </w:r>
      <w:r w:rsidR="00D04710" w:rsidRPr="00A92674">
        <w:t xml:space="preserve">stawy z dnia </w:t>
      </w:r>
      <w:r w:rsidR="00BA32AC">
        <w:br/>
      </w:r>
      <w:r w:rsidR="00D04710" w:rsidRPr="00A92674">
        <w:t>20</w:t>
      </w:r>
      <w:r w:rsidR="00BA32AC">
        <w:t xml:space="preserve"> </w:t>
      </w:r>
      <w:r w:rsidR="00D57F4C" w:rsidRPr="00A92674">
        <w:t>lipca 2018 r.</w:t>
      </w:r>
      <w:r w:rsidRPr="00A92674">
        <w:t xml:space="preserve"> </w:t>
      </w:r>
      <w:r w:rsidR="00A22A2B">
        <w:t xml:space="preserve">– </w:t>
      </w:r>
      <w:r w:rsidRPr="00A92674">
        <w:t>Prawo o szkolnictwie wyższym i nauce (Dz.</w:t>
      </w:r>
      <w:r w:rsidR="00A22A2B">
        <w:t xml:space="preserve"> </w:t>
      </w:r>
      <w:r w:rsidRPr="00A92674">
        <w:t>U.</w:t>
      </w:r>
      <w:r w:rsidR="00372657" w:rsidRPr="00A92674">
        <w:t xml:space="preserve"> </w:t>
      </w:r>
      <w:r w:rsidR="00E14835" w:rsidRPr="00A92674">
        <w:t>z 202</w:t>
      </w:r>
      <w:r w:rsidR="00BD2D71" w:rsidRPr="00A92674">
        <w:t>4</w:t>
      </w:r>
      <w:r w:rsidR="002762FC" w:rsidRPr="00A92674">
        <w:t xml:space="preserve"> </w:t>
      </w:r>
      <w:r w:rsidR="00372657" w:rsidRPr="00A92674">
        <w:t>r.</w:t>
      </w:r>
      <w:r w:rsidRPr="00A92674">
        <w:t xml:space="preserve"> poz. </w:t>
      </w:r>
      <w:r w:rsidR="00BD2D71" w:rsidRPr="00A92674">
        <w:t>1571</w:t>
      </w:r>
      <w:r w:rsidR="00997806" w:rsidRPr="00A92674">
        <w:t xml:space="preserve">, </w:t>
      </w:r>
      <w:r w:rsidR="00A22A2B">
        <w:br/>
      </w:r>
      <w:r w:rsidR="00997806" w:rsidRPr="00A92674">
        <w:t>z późn. zm.</w:t>
      </w:r>
      <w:r w:rsidRPr="00A92674">
        <w:t xml:space="preserve">) </w:t>
      </w:r>
      <w:r w:rsidR="007818CC" w:rsidRPr="00A92674">
        <w:t xml:space="preserve">oraz art. 264 </w:t>
      </w:r>
      <w:r w:rsidR="000B4832" w:rsidRPr="00A92674">
        <w:t xml:space="preserve">ust. 1 </w:t>
      </w:r>
      <w:r w:rsidR="007818CC" w:rsidRPr="00A92674">
        <w:t xml:space="preserve">ustawy z dnia 3 lipca 2018 r. </w:t>
      </w:r>
      <w:r w:rsidR="00656E4A" w:rsidRPr="00A92674">
        <w:t>–</w:t>
      </w:r>
      <w:r w:rsidR="007818CC" w:rsidRPr="00A92674">
        <w:t xml:space="preserve"> Przepisy wprowadzające ustawę </w:t>
      </w:r>
      <w:r w:rsidR="00656E4A" w:rsidRPr="00A92674">
        <w:t xml:space="preserve">– </w:t>
      </w:r>
      <w:r w:rsidR="007818CC" w:rsidRPr="00A92674">
        <w:t>Prawo o szkolnictwie wyższym i nauce (Dz.</w:t>
      </w:r>
      <w:r w:rsidR="00A22A2B">
        <w:t xml:space="preserve"> </w:t>
      </w:r>
      <w:r w:rsidR="007818CC" w:rsidRPr="00A92674">
        <w:t>U. poz. 1669</w:t>
      </w:r>
      <w:r w:rsidR="00E912A3" w:rsidRPr="00A92674">
        <w:t>,</w:t>
      </w:r>
      <w:r w:rsidR="007818CC" w:rsidRPr="00A92674">
        <w:t xml:space="preserve"> z późn. zm.), </w:t>
      </w:r>
      <w:r w:rsidR="00A22A2B">
        <w:br/>
      </w:r>
      <w:r w:rsidR="00AD7D28" w:rsidRPr="00A92674">
        <w:t>przy uwzględnieniu kosztów kształcenia wyliczonych zgodnie z</w:t>
      </w:r>
      <w:r w:rsidR="00BB41EB" w:rsidRPr="00A92674">
        <w:t xml:space="preserve"> zarządzeniem nr 29/2021 Rektora </w:t>
      </w:r>
      <w:r w:rsidR="00A22A2B">
        <w:t>PW</w:t>
      </w:r>
      <w:r w:rsidR="001840CA" w:rsidRPr="00A92674">
        <w:t xml:space="preserve"> </w:t>
      </w:r>
      <w:r w:rsidR="00BB41EB" w:rsidRPr="00A92674">
        <w:t>z</w:t>
      </w:r>
      <w:r w:rsidR="001840CA" w:rsidRPr="00A92674">
        <w:t xml:space="preserve"> </w:t>
      </w:r>
      <w:r w:rsidR="00BB41EB" w:rsidRPr="00A92674">
        <w:t xml:space="preserve">dnia 14 kwietnia 2021 </w:t>
      </w:r>
      <w:r w:rsidR="002762FC" w:rsidRPr="00A92674">
        <w:t>r.</w:t>
      </w:r>
      <w:r w:rsidR="008676E6" w:rsidRPr="00A92674">
        <w:t xml:space="preserve"> </w:t>
      </w:r>
      <w:r w:rsidR="004333BF" w:rsidRPr="00A92674">
        <w:t>w sprawie kosztów kształcenia na studiach stacjonarnych oraz opłat pobieranych za kształcenie i inne usługi edukacyjne w</w:t>
      </w:r>
      <w:r w:rsidR="00BA32AC">
        <w:t xml:space="preserve"> </w:t>
      </w:r>
      <w:r w:rsidR="004333BF" w:rsidRPr="00A92674">
        <w:t>Politechnice Warszawskiej</w:t>
      </w:r>
      <w:r w:rsidR="00782A37" w:rsidRPr="00A92674">
        <w:t xml:space="preserve"> </w:t>
      </w:r>
      <w:r w:rsidR="00BB41EB" w:rsidRPr="00A92674">
        <w:t xml:space="preserve">oraz kosztów związanych z wdrażaniem </w:t>
      </w:r>
      <w:r w:rsidR="00DE18E1" w:rsidRPr="00A92674">
        <w:t>S</w:t>
      </w:r>
      <w:r w:rsidR="00BB41EB" w:rsidRPr="00A92674">
        <w:t xml:space="preserve">trategii </w:t>
      </w:r>
      <w:r w:rsidR="00DE18E1" w:rsidRPr="00A92674">
        <w:t>rozwoju Politechniki Warszawskiej do roku 2030</w:t>
      </w:r>
      <w:r w:rsidR="00BB41EB" w:rsidRPr="00A92674">
        <w:t>,</w:t>
      </w:r>
      <w:r w:rsidR="00BB41EB" w:rsidRPr="00A92674">
        <w:rPr>
          <w:i/>
        </w:rPr>
        <w:t xml:space="preserve"> </w:t>
      </w:r>
      <w:r w:rsidRPr="00A92674">
        <w:t>postanawia się, co następuje:</w:t>
      </w:r>
    </w:p>
    <w:p w14:paraId="1F4543CD" w14:textId="77777777" w:rsidR="00C36D43" w:rsidRPr="00A92674" w:rsidRDefault="00C36D43" w:rsidP="00A22A2B">
      <w:pPr>
        <w:pStyle w:val="NormalnyWeb"/>
        <w:spacing w:before="240" w:beforeAutospacing="0" w:after="120" w:afterAutospacing="0"/>
        <w:jc w:val="center"/>
        <w:rPr>
          <w:rFonts w:ascii="Times New Roman" w:hAnsi="Times New Roman" w:cs="Times New Roman"/>
          <w:spacing w:val="2"/>
          <w:sz w:val="24"/>
          <w:szCs w:val="24"/>
        </w:rPr>
      </w:pPr>
      <w:r w:rsidRPr="00A92674">
        <w:rPr>
          <w:rFonts w:ascii="Times New Roman" w:hAnsi="Times New Roman" w:cs="Times New Roman"/>
          <w:sz w:val="24"/>
          <w:szCs w:val="24"/>
        </w:rPr>
        <w:t>§</w:t>
      </w:r>
      <w:r w:rsidR="008575CB" w:rsidRPr="00A92674">
        <w:rPr>
          <w:rFonts w:ascii="Times New Roman" w:hAnsi="Times New Roman" w:cs="Times New Roman"/>
          <w:sz w:val="24"/>
          <w:szCs w:val="24"/>
        </w:rPr>
        <w:t xml:space="preserve"> </w:t>
      </w:r>
      <w:r w:rsidRPr="00A92674">
        <w:rPr>
          <w:rFonts w:ascii="Times New Roman" w:hAnsi="Times New Roman" w:cs="Times New Roman"/>
          <w:sz w:val="24"/>
          <w:szCs w:val="24"/>
        </w:rPr>
        <w:t>1</w:t>
      </w:r>
    </w:p>
    <w:p w14:paraId="3F46DDA0" w14:textId="77777777" w:rsidR="003A41BC" w:rsidRPr="00A92674" w:rsidRDefault="003A41BC" w:rsidP="007B59AC">
      <w:pPr>
        <w:pStyle w:val="NormalnyWeb"/>
        <w:numPr>
          <w:ilvl w:val="0"/>
          <w:numId w:val="8"/>
        </w:numPr>
        <w:shd w:val="clear" w:color="auto" w:fill="FFFFFF"/>
        <w:spacing w:before="0" w:beforeAutospacing="0" w:after="0" w:afterAutospacing="0"/>
        <w:ind w:left="284" w:hanging="284"/>
        <w:rPr>
          <w:rFonts w:ascii="Times New Roman" w:hAnsi="Times New Roman" w:cs="Times New Roman"/>
          <w:sz w:val="24"/>
          <w:szCs w:val="24"/>
        </w:rPr>
      </w:pPr>
      <w:r w:rsidRPr="00A92674">
        <w:rPr>
          <w:rFonts w:ascii="Times New Roman" w:hAnsi="Times New Roman" w:cs="Times New Roman"/>
          <w:sz w:val="24"/>
          <w:szCs w:val="24"/>
        </w:rPr>
        <w:t xml:space="preserve">W roku akademickim </w:t>
      </w:r>
      <w:r w:rsidR="00843DF8" w:rsidRPr="00A92674">
        <w:rPr>
          <w:rFonts w:ascii="Times New Roman" w:hAnsi="Times New Roman" w:cs="Times New Roman"/>
          <w:sz w:val="24"/>
          <w:szCs w:val="24"/>
        </w:rPr>
        <w:t>202</w:t>
      </w:r>
      <w:r w:rsidR="00E966EC" w:rsidRPr="00A92674">
        <w:rPr>
          <w:rFonts w:ascii="Times New Roman" w:hAnsi="Times New Roman" w:cs="Times New Roman"/>
          <w:sz w:val="24"/>
          <w:szCs w:val="24"/>
        </w:rPr>
        <w:t>5</w:t>
      </w:r>
      <w:r w:rsidR="00843DF8" w:rsidRPr="00A92674">
        <w:rPr>
          <w:rFonts w:ascii="Times New Roman" w:hAnsi="Times New Roman" w:cs="Times New Roman"/>
          <w:sz w:val="24"/>
          <w:szCs w:val="24"/>
        </w:rPr>
        <w:t>/202</w:t>
      </w:r>
      <w:r w:rsidR="00E966EC" w:rsidRPr="00A92674">
        <w:rPr>
          <w:rFonts w:ascii="Times New Roman" w:hAnsi="Times New Roman" w:cs="Times New Roman"/>
          <w:sz w:val="24"/>
          <w:szCs w:val="24"/>
        </w:rPr>
        <w:t>6</w:t>
      </w:r>
      <w:r w:rsidR="00843DF8" w:rsidRPr="00A92674">
        <w:rPr>
          <w:rFonts w:ascii="Times New Roman" w:hAnsi="Times New Roman" w:cs="Times New Roman"/>
          <w:sz w:val="24"/>
          <w:szCs w:val="24"/>
        </w:rPr>
        <w:t xml:space="preserve"> </w:t>
      </w:r>
      <w:r w:rsidRPr="00A92674">
        <w:rPr>
          <w:rFonts w:ascii="Times New Roman" w:hAnsi="Times New Roman" w:cs="Times New Roman"/>
          <w:sz w:val="24"/>
          <w:szCs w:val="24"/>
        </w:rPr>
        <w:t>ustala się</w:t>
      </w:r>
      <w:r w:rsidR="00E83831" w:rsidRPr="00A92674">
        <w:rPr>
          <w:rFonts w:ascii="Times New Roman" w:hAnsi="Times New Roman" w:cs="Times New Roman"/>
          <w:sz w:val="24"/>
          <w:szCs w:val="24"/>
        </w:rPr>
        <w:t xml:space="preserve"> </w:t>
      </w:r>
      <w:r w:rsidRPr="00A92674">
        <w:rPr>
          <w:rFonts w:ascii="Times New Roman" w:hAnsi="Times New Roman" w:cs="Times New Roman"/>
          <w:sz w:val="24"/>
          <w:szCs w:val="24"/>
        </w:rPr>
        <w:t xml:space="preserve">wysokość </w:t>
      </w:r>
      <w:r w:rsidR="008304E4" w:rsidRPr="00A92674">
        <w:rPr>
          <w:rFonts w:ascii="Times New Roman" w:hAnsi="Times New Roman" w:cs="Times New Roman"/>
          <w:sz w:val="24"/>
          <w:szCs w:val="24"/>
        </w:rPr>
        <w:t xml:space="preserve">następujących </w:t>
      </w:r>
      <w:r w:rsidRPr="00A92674">
        <w:rPr>
          <w:rFonts w:ascii="Times New Roman" w:hAnsi="Times New Roman" w:cs="Times New Roman"/>
          <w:sz w:val="24"/>
          <w:szCs w:val="24"/>
        </w:rPr>
        <w:t>opłat</w:t>
      </w:r>
      <w:r w:rsidR="00981FA3" w:rsidRPr="00A92674">
        <w:rPr>
          <w:rFonts w:ascii="Times New Roman" w:hAnsi="Times New Roman" w:cs="Times New Roman"/>
          <w:sz w:val="24"/>
          <w:szCs w:val="24"/>
        </w:rPr>
        <w:t>:</w:t>
      </w:r>
    </w:p>
    <w:p w14:paraId="1CB107E9" w14:textId="77777777" w:rsidR="003A41BC" w:rsidRPr="00A92674" w:rsidRDefault="00E83831" w:rsidP="00E83831">
      <w:pPr>
        <w:pStyle w:val="NormalnyWeb"/>
        <w:numPr>
          <w:ilvl w:val="0"/>
          <w:numId w:val="6"/>
        </w:numPr>
        <w:shd w:val="clear" w:color="auto" w:fill="FFFFFF"/>
        <w:spacing w:before="0" w:beforeAutospacing="0" w:after="0" w:afterAutospacing="0"/>
        <w:ind w:left="709" w:hanging="425"/>
        <w:rPr>
          <w:rFonts w:ascii="Times New Roman" w:hAnsi="Times New Roman" w:cs="Times New Roman"/>
          <w:sz w:val="24"/>
          <w:szCs w:val="24"/>
        </w:rPr>
      </w:pPr>
      <w:r w:rsidRPr="00A92674">
        <w:rPr>
          <w:rFonts w:ascii="Times New Roman" w:hAnsi="Times New Roman" w:cs="Times New Roman"/>
          <w:sz w:val="24"/>
          <w:szCs w:val="24"/>
        </w:rPr>
        <w:t xml:space="preserve">opłaty </w:t>
      </w:r>
      <w:r w:rsidR="003A41BC" w:rsidRPr="00A92674">
        <w:rPr>
          <w:rFonts w:ascii="Times New Roman" w:hAnsi="Times New Roman" w:cs="Times New Roman"/>
          <w:sz w:val="24"/>
          <w:szCs w:val="24"/>
        </w:rPr>
        <w:t>za kształcenie:</w:t>
      </w:r>
    </w:p>
    <w:p w14:paraId="4E8945BE" w14:textId="77777777" w:rsidR="003A41BC" w:rsidRPr="00A92674" w:rsidRDefault="003A41BC" w:rsidP="00E83831">
      <w:pPr>
        <w:pStyle w:val="NormalnyWeb"/>
        <w:numPr>
          <w:ilvl w:val="0"/>
          <w:numId w:val="5"/>
        </w:numPr>
        <w:shd w:val="clear" w:color="auto" w:fill="FFFFFF"/>
        <w:spacing w:before="0" w:beforeAutospacing="0" w:after="0" w:afterAutospacing="0"/>
        <w:ind w:left="993" w:hanging="284"/>
        <w:rPr>
          <w:rFonts w:ascii="Times New Roman" w:hAnsi="Times New Roman" w:cs="Times New Roman"/>
          <w:sz w:val="24"/>
          <w:szCs w:val="24"/>
        </w:rPr>
      </w:pPr>
      <w:r w:rsidRPr="00A92674">
        <w:rPr>
          <w:rFonts w:ascii="Times New Roman" w:hAnsi="Times New Roman" w:cs="Times New Roman"/>
          <w:sz w:val="24"/>
          <w:szCs w:val="24"/>
        </w:rPr>
        <w:t>na studiach niestacjonarnych,</w:t>
      </w:r>
    </w:p>
    <w:p w14:paraId="03456A89" w14:textId="77777777" w:rsidR="003A41BC" w:rsidRPr="00A92674" w:rsidRDefault="003A41BC" w:rsidP="00E83831">
      <w:pPr>
        <w:pStyle w:val="NormalnyWeb"/>
        <w:numPr>
          <w:ilvl w:val="0"/>
          <w:numId w:val="5"/>
        </w:numPr>
        <w:shd w:val="clear" w:color="auto" w:fill="FFFFFF"/>
        <w:spacing w:before="0" w:beforeAutospacing="0" w:after="0" w:afterAutospacing="0"/>
        <w:ind w:left="993" w:hanging="284"/>
        <w:rPr>
          <w:rFonts w:ascii="Times New Roman" w:hAnsi="Times New Roman" w:cs="Times New Roman"/>
          <w:sz w:val="24"/>
          <w:szCs w:val="24"/>
        </w:rPr>
      </w:pPr>
      <w:r w:rsidRPr="00A92674">
        <w:rPr>
          <w:rFonts w:ascii="Times New Roman" w:hAnsi="Times New Roman" w:cs="Times New Roman"/>
          <w:sz w:val="24"/>
          <w:szCs w:val="24"/>
        </w:rPr>
        <w:t>na studiach stacjonarnych w języku angielskim,</w:t>
      </w:r>
    </w:p>
    <w:p w14:paraId="1914BB73" w14:textId="77777777" w:rsidR="003A41BC" w:rsidRPr="00A92674" w:rsidRDefault="003A41BC" w:rsidP="00E83831">
      <w:pPr>
        <w:pStyle w:val="NormalnyWeb"/>
        <w:shd w:val="clear" w:color="auto" w:fill="FFFFFF"/>
        <w:spacing w:before="0" w:beforeAutospacing="0" w:after="0" w:afterAutospacing="0"/>
        <w:ind w:left="709"/>
        <w:rPr>
          <w:rFonts w:ascii="Times New Roman" w:hAnsi="Times New Roman" w:cs="Times New Roman"/>
          <w:sz w:val="24"/>
          <w:szCs w:val="24"/>
        </w:rPr>
      </w:pPr>
      <w:r w:rsidRPr="00A92674">
        <w:rPr>
          <w:rFonts w:ascii="Times New Roman" w:hAnsi="Times New Roman" w:cs="Times New Roman"/>
          <w:sz w:val="24"/>
          <w:szCs w:val="24"/>
        </w:rPr>
        <w:t>zgodnie z załącznikiem nr 1</w:t>
      </w:r>
      <w:r w:rsidR="00E444C3" w:rsidRPr="00A92674">
        <w:rPr>
          <w:rFonts w:ascii="Times New Roman" w:hAnsi="Times New Roman" w:cs="Times New Roman"/>
          <w:sz w:val="24"/>
          <w:szCs w:val="24"/>
        </w:rPr>
        <w:t xml:space="preserve"> do decyzji</w:t>
      </w:r>
      <w:r w:rsidRPr="00A92674">
        <w:rPr>
          <w:rFonts w:ascii="Times New Roman" w:hAnsi="Times New Roman" w:cs="Times New Roman"/>
          <w:sz w:val="24"/>
          <w:szCs w:val="24"/>
        </w:rPr>
        <w:t>;</w:t>
      </w:r>
    </w:p>
    <w:p w14:paraId="4B67EEAA" w14:textId="77777777" w:rsidR="00E83831" w:rsidRPr="00A92674" w:rsidRDefault="00E83831" w:rsidP="00E83831">
      <w:pPr>
        <w:pStyle w:val="NormalnyWeb"/>
        <w:numPr>
          <w:ilvl w:val="0"/>
          <w:numId w:val="6"/>
        </w:numPr>
        <w:shd w:val="clear" w:color="auto" w:fill="FFFFFF"/>
        <w:spacing w:before="0" w:beforeAutospacing="0" w:after="0" w:afterAutospacing="0"/>
        <w:ind w:left="709" w:hanging="425"/>
        <w:rPr>
          <w:rFonts w:ascii="Times New Roman" w:hAnsi="Times New Roman" w:cs="Times New Roman"/>
          <w:sz w:val="24"/>
          <w:szCs w:val="24"/>
        </w:rPr>
      </w:pPr>
      <w:r w:rsidRPr="00A92674">
        <w:rPr>
          <w:rFonts w:ascii="Times New Roman" w:hAnsi="Times New Roman" w:cs="Times New Roman"/>
          <w:sz w:val="24"/>
          <w:szCs w:val="24"/>
        </w:rPr>
        <w:t xml:space="preserve">opłaty </w:t>
      </w:r>
      <w:r w:rsidR="003A41BC" w:rsidRPr="00A92674">
        <w:rPr>
          <w:rFonts w:ascii="Times New Roman" w:hAnsi="Times New Roman" w:cs="Times New Roman"/>
          <w:sz w:val="24"/>
          <w:szCs w:val="24"/>
        </w:rPr>
        <w:t>za powtarzanie określonych zajęć na studiach stacjonarnych z powodu niezadawalających wyników w nauce, zgodnie z załącznikiem nr 2</w:t>
      </w:r>
      <w:r w:rsidR="00E444C3" w:rsidRPr="00A92674">
        <w:rPr>
          <w:rFonts w:ascii="Times New Roman" w:hAnsi="Times New Roman" w:cs="Times New Roman"/>
          <w:sz w:val="24"/>
          <w:szCs w:val="24"/>
        </w:rPr>
        <w:t xml:space="preserve"> do decyzji</w:t>
      </w:r>
      <w:r w:rsidR="003A41BC" w:rsidRPr="00A92674">
        <w:rPr>
          <w:rFonts w:ascii="Times New Roman" w:hAnsi="Times New Roman" w:cs="Times New Roman"/>
          <w:sz w:val="24"/>
          <w:szCs w:val="24"/>
        </w:rPr>
        <w:t>;</w:t>
      </w:r>
    </w:p>
    <w:p w14:paraId="6D3BCFF7" w14:textId="5EB799A9" w:rsidR="003A41BC" w:rsidRPr="00A92674" w:rsidRDefault="00E83831" w:rsidP="00E83831">
      <w:pPr>
        <w:pStyle w:val="NormalnyWeb"/>
        <w:numPr>
          <w:ilvl w:val="0"/>
          <w:numId w:val="6"/>
        </w:numPr>
        <w:shd w:val="clear" w:color="auto" w:fill="FFFFFF"/>
        <w:spacing w:before="0" w:beforeAutospacing="0" w:after="0" w:afterAutospacing="0"/>
        <w:ind w:left="709" w:hanging="425"/>
        <w:rPr>
          <w:rFonts w:ascii="Times New Roman" w:hAnsi="Times New Roman" w:cs="Times New Roman"/>
          <w:sz w:val="24"/>
          <w:szCs w:val="24"/>
        </w:rPr>
      </w:pPr>
      <w:r w:rsidRPr="00A92674">
        <w:rPr>
          <w:rFonts w:ascii="Times New Roman" w:hAnsi="Times New Roman" w:cs="Times New Roman"/>
          <w:sz w:val="24"/>
          <w:szCs w:val="24"/>
        </w:rPr>
        <w:t xml:space="preserve">opłaty </w:t>
      </w:r>
      <w:r w:rsidR="003A41BC" w:rsidRPr="00A92674">
        <w:rPr>
          <w:rFonts w:ascii="Times New Roman" w:hAnsi="Times New Roman" w:cs="Times New Roman"/>
          <w:sz w:val="24"/>
          <w:szCs w:val="24"/>
        </w:rPr>
        <w:t>za prowadzenie zajęć nieobjętych programem studiów, zgodnie z załącznikiem nr</w:t>
      </w:r>
      <w:r w:rsidR="00BA32AC">
        <w:rPr>
          <w:rFonts w:ascii="Times New Roman" w:hAnsi="Times New Roman" w:cs="Times New Roman"/>
          <w:sz w:val="24"/>
          <w:szCs w:val="24"/>
        </w:rPr>
        <w:t xml:space="preserve"> </w:t>
      </w:r>
      <w:r w:rsidR="003A41BC" w:rsidRPr="00A92674">
        <w:rPr>
          <w:rFonts w:ascii="Times New Roman" w:hAnsi="Times New Roman" w:cs="Times New Roman"/>
          <w:sz w:val="24"/>
          <w:szCs w:val="24"/>
        </w:rPr>
        <w:t>3</w:t>
      </w:r>
      <w:r w:rsidR="00E444C3" w:rsidRPr="00A92674">
        <w:rPr>
          <w:rFonts w:ascii="Times New Roman" w:hAnsi="Times New Roman" w:cs="Times New Roman"/>
          <w:sz w:val="24"/>
          <w:szCs w:val="24"/>
        </w:rPr>
        <w:t xml:space="preserve"> do decyzji</w:t>
      </w:r>
      <w:r w:rsidR="00A650AE" w:rsidRPr="00A92674">
        <w:rPr>
          <w:rFonts w:ascii="Times New Roman" w:hAnsi="Times New Roman" w:cs="Times New Roman"/>
          <w:sz w:val="24"/>
          <w:szCs w:val="24"/>
        </w:rPr>
        <w:t>.</w:t>
      </w:r>
    </w:p>
    <w:p w14:paraId="2AA61943" w14:textId="77777777" w:rsidR="00F80BAB" w:rsidRPr="00A92674" w:rsidRDefault="00F80BAB" w:rsidP="00F80BAB">
      <w:pPr>
        <w:pStyle w:val="lf"/>
        <w:numPr>
          <w:ilvl w:val="0"/>
          <w:numId w:val="8"/>
        </w:numPr>
        <w:tabs>
          <w:tab w:val="left" w:pos="284"/>
        </w:tabs>
        <w:spacing w:before="0" w:beforeAutospacing="0" w:after="0" w:afterAutospacing="0"/>
        <w:ind w:left="284" w:hanging="284"/>
        <w:jc w:val="both"/>
        <w:rPr>
          <w:rFonts w:ascii="Times New Roman" w:hAnsi="Times New Roman" w:cs="Times New Roman"/>
          <w:sz w:val="24"/>
          <w:szCs w:val="24"/>
        </w:rPr>
      </w:pPr>
      <w:r w:rsidRPr="00A92674">
        <w:rPr>
          <w:rFonts w:ascii="Times New Roman" w:hAnsi="Times New Roman" w:cs="Times New Roman"/>
          <w:sz w:val="24"/>
          <w:szCs w:val="24"/>
        </w:rPr>
        <w:t>Wysokości opłat określone w niniejszej decyzji mają zastosowanie:</w:t>
      </w:r>
    </w:p>
    <w:p w14:paraId="4123F3C9" w14:textId="7688E892" w:rsidR="00465E1A" w:rsidRPr="00A92674" w:rsidRDefault="00F80BAB" w:rsidP="00465E1A">
      <w:pPr>
        <w:pStyle w:val="Akapitzlist"/>
        <w:widowControl/>
        <w:numPr>
          <w:ilvl w:val="0"/>
          <w:numId w:val="3"/>
        </w:numPr>
        <w:shd w:val="clear" w:color="auto" w:fill="FFFFFF"/>
        <w:autoSpaceDE/>
        <w:autoSpaceDN/>
        <w:adjustRightInd/>
        <w:ind w:left="709" w:hanging="425"/>
        <w:contextualSpacing w:val="0"/>
        <w:jc w:val="both"/>
        <w:outlineLvl w:val="1"/>
        <w:rPr>
          <w:sz w:val="24"/>
          <w:szCs w:val="24"/>
        </w:rPr>
      </w:pPr>
      <w:r w:rsidRPr="00A92674">
        <w:rPr>
          <w:sz w:val="24"/>
          <w:szCs w:val="24"/>
        </w:rPr>
        <w:t xml:space="preserve">dla studentów przyjętych na studia w roku akademickim </w:t>
      </w:r>
      <w:r w:rsidR="00843DF8" w:rsidRPr="00A92674">
        <w:rPr>
          <w:sz w:val="24"/>
          <w:szCs w:val="24"/>
        </w:rPr>
        <w:t>202</w:t>
      </w:r>
      <w:r w:rsidR="00440CED" w:rsidRPr="00A92674">
        <w:rPr>
          <w:sz w:val="24"/>
          <w:szCs w:val="24"/>
        </w:rPr>
        <w:t>5</w:t>
      </w:r>
      <w:r w:rsidR="00843DF8" w:rsidRPr="00A92674">
        <w:rPr>
          <w:sz w:val="24"/>
          <w:szCs w:val="24"/>
        </w:rPr>
        <w:t>/202</w:t>
      </w:r>
      <w:r w:rsidR="00440CED" w:rsidRPr="00A92674">
        <w:rPr>
          <w:sz w:val="24"/>
          <w:szCs w:val="24"/>
        </w:rPr>
        <w:t>6</w:t>
      </w:r>
      <w:r w:rsidRPr="00A92674">
        <w:rPr>
          <w:sz w:val="24"/>
          <w:szCs w:val="24"/>
        </w:rPr>
        <w:t xml:space="preserve">, którzy </w:t>
      </w:r>
      <w:r w:rsidR="00A22A2B">
        <w:rPr>
          <w:sz w:val="24"/>
          <w:szCs w:val="24"/>
        </w:rPr>
        <w:br/>
      </w:r>
      <w:r w:rsidRPr="00A92674">
        <w:rPr>
          <w:sz w:val="24"/>
          <w:szCs w:val="24"/>
        </w:rPr>
        <w:t xml:space="preserve">są obywatelami polskimi albo obywatelami państw członkowskich Unii Europejskiej, Konfederacji Szwajcarskiej lub państw członkowskich Europejskiego Porozumienia </w:t>
      </w:r>
      <w:r w:rsidR="00BA32AC">
        <w:rPr>
          <w:sz w:val="24"/>
          <w:szCs w:val="24"/>
        </w:rPr>
        <w:br/>
      </w:r>
      <w:r w:rsidRPr="00A92674">
        <w:rPr>
          <w:sz w:val="24"/>
          <w:szCs w:val="24"/>
        </w:rPr>
        <w:t>o</w:t>
      </w:r>
      <w:r w:rsidR="00BA32AC">
        <w:rPr>
          <w:sz w:val="24"/>
          <w:szCs w:val="24"/>
        </w:rPr>
        <w:t xml:space="preserve"> </w:t>
      </w:r>
      <w:r w:rsidRPr="00A92674">
        <w:rPr>
          <w:sz w:val="24"/>
          <w:szCs w:val="24"/>
        </w:rPr>
        <w:t xml:space="preserve">Wolnym Handlu (EFTA) – stron umowy o Europejskim Obszarze Gospodarczym </w:t>
      </w:r>
      <w:r w:rsidR="00BA32AC">
        <w:rPr>
          <w:sz w:val="24"/>
          <w:szCs w:val="24"/>
        </w:rPr>
        <w:br/>
      </w:r>
      <w:r w:rsidRPr="00A92674">
        <w:rPr>
          <w:sz w:val="24"/>
          <w:szCs w:val="24"/>
        </w:rPr>
        <w:t>i</w:t>
      </w:r>
      <w:r w:rsidR="00BA32AC">
        <w:rPr>
          <w:sz w:val="24"/>
          <w:szCs w:val="24"/>
        </w:rPr>
        <w:t xml:space="preserve"> </w:t>
      </w:r>
      <w:r w:rsidRPr="00A92674">
        <w:rPr>
          <w:sz w:val="24"/>
          <w:szCs w:val="24"/>
        </w:rPr>
        <w:t>członk</w:t>
      </w:r>
      <w:r w:rsidR="00626173" w:rsidRPr="00A92674">
        <w:rPr>
          <w:sz w:val="24"/>
          <w:szCs w:val="24"/>
        </w:rPr>
        <w:t>ów</w:t>
      </w:r>
      <w:r w:rsidRPr="00A92674">
        <w:rPr>
          <w:sz w:val="24"/>
          <w:szCs w:val="24"/>
        </w:rPr>
        <w:t xml:space="preserve"> ich rodzin, </w:t>
      </w:r>
      <w:r w:rsidR="00A74F9A" w:rsidRPr="00A92674">
        <w:rPr>
          <w:sz w:val="24"/>
          <w:szCs w:val="24"/>
        </w:rPr>
        <w:t>obywatel</w:t>
      </w:r>
      <w:r w:rsidR="00795B2E" w:rsidRPr="00A92674">
        <w:rPr>
          <w:sz w:val="24"/>
          <w:szCs w:val="24"/>
        </w:rPr>
        <w:t xml:space="preserve">ami </w:t>
      </w:r>
      <w:r w:rsidR="00A74F9A" w:rsidRPr="00A92674">
        <w:rPr>
          <w:sz w:val="24"/>
          <w:szCs w:val="24"/>
        </w:rPr>
        <w:t xml:space="preserve">Zjednoczonego Królestwa Wielkiej Brytanii </w:t>
      </w:r>
      <w:r w:rsidR="00BA32AC">
        <w:rPr>
          <w:sz w:val="24"/>
          <w:szCs w:val="24"/>
        </w:rPr>
        <w:br/>
      </w:r>
      <w:r w:rsidR="00A74F9A" w:rsidRPr="00A92674">
        <w:rPr>
          <w:sz w:val="24"/>
          <w:szCs w:val="24"/>
        </w:rPr>
        <w:t>i</w:t>
      </w:r>
      <w:r w:rsidR="00BA32AC">
        <w:rPr>
          <w:sz w:val="24"/>
          <w:szCs w:val="24"/>
        </w:rPr>
        <w:t xml:space="preserve"> </w:t>
      </w:r>
      <w:r w:rsidR="00A74F9A" w:rsidRPr="00A92674">
        <w:rPr>
          <w:sz w:val="24"/>
          <w:szCs w:val="24"/>
        </w:rPr>
        <w:t xml:space="preserve">Irlandii Północnej, o którym mowa w art. 10 ust. 1 lit. b lub </w:t>
      </w:r>
      <w:r w:rsidR="00E17E8F" w:rsidRPr="00A92674">
        <w:rPr>
          <w:sz w:val="24"/>
          <w:szCs w:val="24"/>
        </w:rPr>
        <w:t xml:space="preserve">lit. </w:t>
      </w:r>
      <w:r w:rsidR="00A74F9A" w:rsidRPr="00A92674">
        <w:rPr>
          <w:sz w:val="24"/>
          <w:szCs w:val="24"/>
        </w:rPr>
        <w:t xml:space="preserve">d Umowy </w:t>
      </w:r>
      <w:r w:rsidR="00BA32AC">
        <w:rPr>
          <w:sz w:val="24"/>
          <w:szCs w:val="24"/>
        </w:rPr>
        <w:br/>
      </w:r>
      <w:r w:rsidR="00A74F9A" w:rsidRPr="00A92674">
        <w:rPr>
          <w:sz w:val="24"/>
          <w:szCs w:val="24"/>
        </w:rPr>
        <w:t>o</w:t>
      </w:r>
      <w:r w:rsidR="00BA32AC">
        <w:rPr>
          <w:sz w:val="24"/>
          <w:szCs w:val="24"/>
        </w:rPr>
        <w:t xml:space="preserve"> </w:t>
      </w:r>
      <w:r w:rsidR="00A74F9A" w:rsidRPr="00A92674">
        <w:rPr>
          <w:sz w:val="24"/>
          <w:szCs w:val="24"/>
        </w:rPr>
        <w:t>wystąpieniu Zjednoczonego Królestwa Wielkiej Brytanii i Irlandii Północnej z Unii Europejskiej i</w:t>
      </w:r>
      <w:r w:rsidR="00BA32AC">
        <w:rPr>
          <w:sz w:val="24"/>
          <w:szCs w:val="24"/>
        </w:rPr>
        <w:t xml:space="preserve"> </w:t>
      </w:r>
      <w:r w:rsidR="00A74F9A" w:rsidRPr="00A92674">
        <w:rPr>
          <w:sz w:val="24"/>
          <w:szCs w:val="24"/>
        </w:rPr>
        <w:t xml:space="preserve">Europejskiej Wspólnoty Energii Atomowej (Dz. Urz. UE L 29 </w:t>
      </w:r>
      <w:r w:rsidR="00BA32AC">
        <w:rPr>
          <w:sz w:val="24"/>
          <w:szCs w:val="24"/>
        </w:rPr>
        <w:br/>
      </w:r>
      <w:r w:rsidR="00A74F9A" w:rsidRPr="00A92674">
        <w:rPr>
          <w:sz w:val="24"/>
          <w:szCs w:val="24"/>
        </w:rPr>
        <w:t>z</w:t>
      </w:r>
      <w:r w:rsidR="00BA32AC">
        <w:rPr>
          <w:sz w:val="24"/>
          <w:szCs w:val="24"/>
        </w:rPr>
        <w:t xml:space="preserve"> </w:t>
      </w:r>
      <w:r w:rsidR="00A74F9A" w:rsidRPr="00A92674">
        <w:rPr>
          <w:sz w:val="24"/>
          <w:szCs w:val="24"/>
        </w:rPr>
        <w:t>31.01.2020, str. 7</w:t>
      </w:r>
      <w:r w:rsidR="00997806" w:rsidRPr="00A92674">
        <w:rPr>
          <w:sz w:val="24"/>
          <w:szCs w:val="24"/>
        </w:rPr>
        <w:t>, z</w:t>
      </w:r>
      <w:r w:rsidR="00BA32AC">
        <w:rPr>
          <w:sz w:val="24"/>
          <w:szCs w:val="24"/>
        </w:rPr>
        <w:t xml:space="preserve"> </w:t>
      </w:r>
      <w:r w:rsidR="00997806" w:rsidRPr="00A92674">
        <w:rPr>
          <w:sz w:val="24"/>
          <w:szCs w:val="24"/>
        </w:rPr>
        <w:t>późn. zm</w:t>
      </w:r>
      <w:r w:rsidR="00997806" w:rsidRPr="00A92674">
        <w:t>.</w:t>
      </w:r>
      <w:r w:rsidR="00A74F9A" w:rsidRPr="00A92674">
        <w:rPr>
          <w:sz w:val="24"/>
          <w:szCs w:val="24"/>
        </w:rPr>
        <w:t>) oraz członk</w:t>
      </w:r>
      <w:r w:rsidR="00626173" w:rsidRPr="00A92674">
        <w:rPr>
          <w:sz w:val="24"/>
          <w:szCs w:val="24"/>
        </w:rPr>
        <w:t>ów</w:t>
      </w:r>
      <w:r w:rsidR="00A74F9A" w:rsidRPr="00A92674">
        <w:rPr>
          <w:sz w:val="24"/>
          <w:szCs w:val="24"/>
        </w:rPr>
        <w:t xml:space="preserve"> ich rodzin, mieszkających </w:t>
      </w:r>
      <w:r w:rsidR="00A22A2B">
        <w:rPr>
          <w:sz w:val="24"/>
          <w:szCs w:val="24"/>
        </w:rPr>
        <w:br/>
      </w:r>
      <w:r w:rsidR="00A74F9A" w:rsidRPr="00A92674">
        <w:rPr>
          <w:sz w:val="24"/>
          <w:szCs w:val="24"/>
        </w:rPr>
        <w:t>na terytorium Rzeczypospolitej Polskiej</w:t>
      </w:r>
      <w:r w:rsidR="00B10DD2" w:rsidRPr="00A92674">
        <w:rPr>
          <w:sz w:val="24"/>
          <w:szCs w:val="24"/>
        </w:rPr>
        <w:t>;</w:t>
      </w:r>
    </w:p>
    <w:p w14:paraId="1B4C34B2" w14:textId="7A532D5F" w:rsidR="00F80BAB" w:rsidRPr="003F63EF" w:rsidRDefault="00F80BAB" w:rsidP="00F80BAB">
      <w:pPr>
        <w:pStyle w:val="Akapitzlist"/>
        <w:widowControl/>
        <w:numPr>
          <w:ilvl w:val="0"/>
          <w:numId w:val="3"/>
        </w:numPr>
        <w:shd w:val="clear" w:color="auto" w:fill="FFFFFF"/>
        <w:autoSpaceDE/>
        <w:autoSpaceDN/>
        <w:adjustRightInd/>
        <w:ind w:left="709" w:hanging="425"/>
        <w:contextualSpacing w:val="0"/>
        <w:jc w:val="both"/>
        <w:outlineLvl w:val="1"/>
        <w:rPr>
          <w:sz w:val="24"/>
          <w:szCs w:val="24"/>
        </w:rPr>
      </w:pPr>
      <w:r w:rsidRPr="003F63EF">
        <w:rPr>
          <w:sz w:val="24"/>
          <w:szCs w:val="24"/>
        </w:rPr>
        <w:t xml:space="preserve">w roku akademickim </w:t>
      </w:r>
      <w:r w:rsidR="00843DF8" w:rsidRPr="003F63EF">
        <w:rPr>
          <w:sz w:val="24"/>
          <w:szCs w:val="24"/>
        </w:rPr>
        <w:t>202</w:t>
      </w:r>
      <w:r w:rsidR="005A6D6E" w:rsidRPr="003F63EF">
        <w:rPr>
          <w:sz w:val="24"/>
          <w:szCs w:val="24"/>
        </w:rPr>
        <w:t>5</w:t>
      </w:r>
      <w:r w:rsidR="00843DF8" w:rsidRPr="003F63EF">
        <w:rPr>
          <w:sz w:val="24"/>
          <w:szCs w:val="24"/>
        </w:rPr>
        <w:t>/202</w:t>
      </w:r>
      <w:r w:rsidR="005A6D6E" w:rsidRPr="003F63EF">
        <w:rPr>
          <w:sz w:val="24"/>
          <w:szCs w:val="24"/>
        </w:rPr>
        <w:t>6</w:t>
      </w:r>
      <w:r w:rsidR="00843DF8" w:rsidRPr="003F63EF">
        <w:rPr>
          <w:sz w:val="24"/>
          <w:szCs w:val="24"/>
        </w:rPr>
        <w:t xml:space="preserve"> </w:t>
      </w:r>
      <w:r w:rsidRPr="003F63EF">
        <w:rPr>
          <w:sz w:val="24"/>
          <w:szCs w:val="24"/>
        </w:rPr>
        <w:t>dla</w:t>
      </w:r>
      <w:r w:rsidR="00BA32AC" w:rsidRPr="003F63EF">
        <w:rPr>
          <w:sz w:val="24"/>
          <w:szCs w:val="24"/>
        </w:rPr>
        <w:t xml:space="preserve"> </w:t>
      </w:r>
      <w:r w:rsidRPr="003F63EF">
        <w:rPr>
          <w:sz w:val="24"/>
          <w:szCs w:val="24"/>
        </w:rPr>
        <w:t xml:space="preserve">studentów przyjętych na studia na </w:t>
      </w:r>
      <w:r w:rsidR="001E21B8" w:rsidRPr="003F63EF">
        <w:rPr>
          <w:sz w:val="24"/>
          <w:szCs w:val="24"/>
        </w:rPr>
        <w:t>poprzednich</w:t>
      </w:r>
      <w:r w:rsidRPr="003F63EF">
        <w:rPr>
          <w:sz w:val="24"/>
          <w:szCs w:val="24"/>
        </w:rPr>
        <w:t xml:space="preserve"> zasadach</w:t>
      </w:r>
      <w:r w:rsidR="00A0554B" w:rsidRPr="003F63EF">
        <w:rPr>
          <w:sz w:val="24"/>
          <w:szCs w:val="24"/>
        </w:rPr>
        <w:t>,</w:t>
      </w:r>
      <w:r w:rsidRPr="003F63EF">
        <w:rPr>
          <w:sz w:val="24"/>
          <w:szCs w:val="24"/>
        </w:rPr>
        <w:t xml:space="preserve"> w roku akademickim 2018/2019 i wcześniej:</w:t>
      </w:r>
    </w:p>
    <w:p w14:paraId="558E5FDD" w14:textId="77777777" w:rsidR="00F80BAB" w:rsidRPr="00A92674" w:rsidRDefault="00F80BAB" w:rsidP="00F80BAB">
      <w:pPr>
        <w:pStyle w:val="Akapitzlist"/>
        <w:numPr>
          <w:ilvl w:val="0"/>
          <w:numId w:val="13"/>
        </w:numPr>
        <w:shd w:val="clear" w:color="auto" w:fill="FFFFFF"/>
        <w:ind w:left="993" w:hanging="284"/>
        <w:jc w:val="both"/>
        <w:outlineLvl w:val="1"/>
        <w:rPr>
          <w:sz w:val="24"/>
          <w:szCs w:val="24"/>
        </w:rPr>
      </w:pPr>
      <w:r w:rsidRPr="00A92674">
        <w:rPr>
          <w:bCs/>
          <w:sz w:val="24"/>
          <w:szCs w:val="24"/>
        </w:rPr>
        <w:t>studentów obywateli polskich,</w:t>
      </w:r>
    </w:p>
    <w:p w14:paraId="52007AE6" w14:textId="74FFEE36" w:rsidR="00F80BAB" w:rsidRPr="00A92674" w:rsidRDefault="00F80BAB" w:rsidP="00F80BAB">
      <w:pPr>
        <w:pStyle w:val="Akapitzlist"/>
        <w:numPr>
          <w:ilvl w:val="0"/>
          <w:numId w:val="13"/>
        </w:numPr>
        <w:shd w:val="clear" w:color="auto" w:fill="FFFFFF"/>
        <w:ind w:left="993" w:hanging="284"/>
        <w:jc w:val="both"/>
        <w:outlineLvl w:val="1"/>
        <w:rPr>
          <w:sz w:val="24"/>
          <w:szCs w:val="24"/>
        </w:rPr>
      </w:pPr>
      <w:r w:rsidRPr="00A92674">
        <w:rPr>
          <w:bCs/>
          <w:sz w:val="24"/>
          <w:szCs w:val="24"/>
        </w:rPr>
        <w:lastRenderedPageBreak/>
        <w:t xml:space="preserve">studentów cudzoziemców przyjętych na studia „na zasadach obowiązujących obywateli polskich” określonych w art. 43 ust. 2 </w:t>
      </w:r>
      <w:r w:rsidRPr="00A92674">
        <w:rPr>
          <w:sz w:val="24"/>
          <w:szCs w:val="24"/>
        </w:rPr>
        <w:t xml:space="preserve">ustawy z dnia 27 lipca 2005 r. </w:t>
      </w:r>
      <w:r w:rsidR="00A22A2B">
        <w:rPr>
          <w:sz w:val="24"/>
          <w:szCs w:val="24"/>
        </w:rPr>
        <w:br/>
      </w:r>
      <w:r w:rsidRPr="00A92674">
        <w:rPr>
          <w:sz w:val="24"/>
          <w:szCs w:val="24"/>
        </w:rPr>
        <w:t>– Prawo o szkolnictwie wyższym</w:t>
      </w:r>
      <w:r w:rsidR="00BA32AC">
        <w:rPr>
          <w:sz w:val="24"/>
          <w:szCs w:val="24"/>
        </w:rPr>
        <w:t xml:space="preserve"> </w:t>
      </w:r>
      <w:r w:rsidRPr="00A92674">
        <w:rPr>
          <w:sz w:val="24"/>
          <w:szCs w:val="24"/>
        </w:rPr>
        <w:t>(Dz.</w:t>
      </w:r>
      <w:r w:rsidR="00A22A2B">
        <w:rPr>
          <w:sz w:val="24"/>
          <w:szCs w:val="24"/>
        </w:rPr>
        <w:t xml:space="preserve"> </w:t>
      </w:r>
      <w:r w:rsidRPr="00A92674">
        <w:rPr>
          <w:sz w:val="24"/>
          <w:szCs w:val="24"/>
        </w:rPr>
        <w:t>U. z 2017 r. poz. 2183</w:t>
      </w:r>
      <w:r w:rsidR="00E912A3" w:rsidRPr="00A92674">
        <w:rPr>
          <w:sz w:val="24"/>
          <w:szCs w:val="24"/>
        </w:rPr>
        <w:t>,</w:t>
      </w:r>
      <w:r w:rsidRPr="00A92674">
        <w:rPr>
          <w:sz w:val="24"/>
          <w:szCs w:val="24"/>
        </w:rPr>
        <w:t xml:space="preserve"> z późn. zm.).</w:t>
      </w:r>
    </w:p>
    <w:p w14:paraId="7777ACAF" w14:textId="77777777" w:rsidR="000C046F" w:rsidRPr="00A92674" w:rsidRDefault="007001A4" w:rsidP="00B2581F">
      <w:pPr>
        <w:pStyle w:val="NormalnyWeb"/>
        <w:spacing w:before="120" w:beforeAutospacing="0" w:after="120" w:afterAutospacing="0"/>
        <w:jc w:val="center"/>
        <w:rPr>
          <w:rFonts w:ascii="Times New Roman" w:hAnsi="Times New Roman" w:cs="Times New Roman"/>
          <w:sz w:val="24"/>
          <w:szCs w:val="24"/>
        </w:rPr>
      </w:pPr>
      <w:r w:rsidRPr="00A92674">
        <w:rPr>
          <w:rFonts w:ascii="Times New Roman" w:hAnsi="Times New Roman" w:cs="Times New Roman"/>
          <w:sz w:val="24"/>
          <w:szCs w:val="24"/>
        </w:rPr>
        <w:t>§</w:t>
      </w:r>
      <w:r w:rsidR="008575CB" w:rsidRPr="00A92674">
        <w:rPr>
          <w:rFonts w:ascii="Times New Roman" w:hAnsi="Times New Roman" w:cs="Times New Roman"/>
          <w:sz w:val="24"/>
          <w:szCs w:val="24"/>
        </w:rPr>
        <w:t xml:space="preserve"> </w:t>
      </w:r>
      <w:r w:rsidR="00FF7699" w:rsidRPr="00A92674">
        <w:rPr>
          <w:rFonts w:ascii="Times New Roman" w:hAnsi="Times New Roman" w:cs="Times New Roman"/>
          <w:sz w:val="24"/>
          <w:szCs w:val="24"/>
        </w:rPr>
        <w:t>2</w:t>
      </w:r>
    </w:p>
    <w:p w14:paraId="45289B54" w14:textId="77777777" w:rsidR="00C61910" w:rsidRPr="00A92674" w:rsidRDefault="00F04FF1" w:rsidP="00D04710">
      <w:pPr>
        <w:pStyle w:val="Tekstpodstawowy"/>
        <w:rPr>
          <w:color w:val="auto"/>
          <w:szCs w:val="24"/>
        </w:rPr>
      </w:pPr>
      <w:r w:rsidRPr="00A92674">
        <w:rPr>
          <w:color w:val="auto"/>
          <w:szCs w:val="24"/>
        </w:rPr>
        <w:t>Decyzja wchodzi w życie z dniem podpisania</w:t>
      </w:r>
      <w:r w:rsidR="00EA233C" w:rsidRPr="00A92674">
        <w:rPr>
          <w:color w:val="auto"/>
          <w:szCs w:val="24"/>
        </w:rPr>
        <w:t>.</w:t>
      </w:r>
    </w:p>
    <w:p w14:paraId="41DBB2C4" w14:textId="77777777" w:rsidR="00B16EF3" w:rsidRPr="00A92674" w:rsidRDefault="00B16EF3" w:rsidP="005C227A">
      <w:pPr>
        <w:pStyle w:val="lf"/>
        <w:spacing w:before="600" w:beforeAutospacing="0" w:after="480" w:afterAutospacing="0"/>
        <w:ind w:left="6096"/>
        <w:jc w:val="both"/>
        <w:rPr>
          <w:rFonts w:ascii="Times New Roman" w:hAnsi="Times New Roman" w:cs="Times New Roman"/>
          <w:sz w:val="24"/>
          <w:szCs w:val="24"/>
          <w:lang w:val="de-DE"/>
        </w:rPr>
      </w:pPr>
      <w:r w:rsidRPr="00A92674">
        <w:rPr>
          <w:rFonts w:ascii="Times New Roman" w:hAnsi="Times New Roman" w:cs="Times New Roman"/>
          <w:sz w:val="24"/>
          <w:szCs w:val="24"/>
          <w:lang w:val="de-DE"/>
        </w:rPr>
        <w:t>REKTOR</w:t>
      </w:r>
    </w:p>
    <w:p w14:paraId="2465ED76" w14:textId="77777777" w:rsidR="009732DF" w:rsidRPr="00A92674" w:rsidRDefault="001030A1" w:rsidP="00F80BAB">
      <w:pPr>
        <w:pStyle w:val="lf"/>
        <w:spacing w:before="0" w:beforeAutospacing="0" w:after="0" w:afterAutospacing="0"/>
        <w:ind w:left="4956"/>
        <w:rPr>
          <w:rFonts w:ascii="Times New Roman" w:hAnsi="Times New Roman" w:cs="Times New Roman"/>
          <w:sz w:val="24"/>
          <w:szCs w:val="24"/>
          <w:lang w:val="de-DE"/>
        </w:rPr>
      </w:pPr>
      <w:r w:rsidRPr="00A92674">
        <w:rPr>
          <w:rFonts w:ascii="Times New Roman" w:hAnsi="Times New Roman" w:cs="Times New Roman"/>
          <w:sz w:val="24"/>
          <w:szCs w:val="24"/>
          <w:lang w:val="de-DE"/>
        </w:rPr>
        <w:t>p</w:t>
      </w:r>
      <w:r w:rsidR="00B16EF3" w:rsidRPr="00A92674">
        <w:rPr>
          <w:rFonts w:ascii="Times New Roman" w:hAnsi="Times New Roman" w:cs="Times New Roman"/>
          <w:sz w:val="24"/>
          <w:szCs w:val="24"/>
          <w:lang w:val="de-DE"/>
        </w:rPr>
        <w:t xml:space="preserve">rof. dr hab. inż. </w:t>
      </w:r>
      <w:r w:rsidR="009732DF" w:rsidRPr="00A92674">
        <w:rPr>
          <w:rFonts w:ascii="Times New Roman" w:hAnsi="Times New Roman" w:cs="Times New Roman"/>
          <w:sz w:val="24"/>
          <w:szCs w:val="24"/>
          <w:lang w:val="de-DE"/>
        </w:rPr>
        <w:t>Krzysztof Zaremba</w:t>
      </w:r>
    </w:p>
    <w:p w14:paraId="75537CB0" w14:textId="77777777" w:rsidR="00CC2442" w:rsidRPr="00A92674" w:rsidRDefault="00CC2442" w:rsidP="00F80BAB">
      <w:pPr>
        <w:pStyle w:val="lf"/>
        <w:spacing w:before="0" w:beforeAutospacing="0" w:after="0" w:afterAutospacing="0"/>
        <w:ind w:left="4956"/>
        <w:rPr>
          <w:rFonts w:ascii="Times New Roman" w:hAnsi="Times New Roman" w:cs="Times New Roman"/>
          <w:sz w:val="24"/>
          <w:szCs w:val="24"/>
          <w:lang w:val="de-DE"/>
        </w:rPr>
      </w:pPr>
    </w:p>
    <w:p w14:paraId="1EE36E51" w14:textId="77777777" w:rsidR="00CC2442" w:rsidRPr="00A92674" w:rsidRDefault="00CC2442" w:rsidP="00F80BAB">
      <w:pPr>
        <w:pStyle w:val="lf"/>
        <w:spacing w:before="0" w:beforeAutospacing="0" w:after="0" w:afterAutospacing="0"/>
        <w:ind w:left="4956"/>
        <w:rPr>
          <w:rFonts w:ascii="Times New Roman" w:hAnsi="Times New Roman" w:cs="Times New Roman"/>
          <w:sz w:val="24"/>
          <w:szCs w:val="24"/>
          <w:lang w:val="de-DE"/>
        </w:rPr>
      </w:pPr>
    </w:p>
    <w:p w14:paraId="160BCF01" w14:textId="77777777" w:rsidR="00CC2442" w:rsidRPr="00A92674" w:rsidRDefault="00CC2442" w:rsidP="00F80BAB">
      <w:pPr>
        <w:pStyle w:val="lf"/>
        <w:spacing w:before="0" w:beforeAutospacing="0" w:after="0" w:afterAutospacing="0"/>
        <w:ind w:left="4956"/>
        <w:rPr>
          <w:rFonts w:ascii="Times New Roman" w:hAnsi="Times New Roman" w:cs="Times New Roman"/>
          <w:sz w:val="24"/>
          <w:szCs w:val="24"/>
          <w:lang w:val="de-DE"/>
        </w:rPr>
      </w:pPr>
    </w:p>
    <w:p w14:paraId="5E1107F8" w14:textId="77777777" w:rsidR="00CC2442" w:rsidRPr="00A92674" w:rsidRDefault="00CC2442" w:rsidP="00F80BAB">
      <w:pPr>
        <w:pStyle w:val="lf"/>
        <w:spacing w:before="0" w:beforeAutospacing="0" w:after="0" w:afterAutospacing="0"/>
        <w:ind w:left="4956"/>
        <w:rPr>
          <w:rFonts w:ascii="Times New Roman" w:hAnsi="Times New Roman" w:cs="Times New Roman"/>
          <w:sz w:val="24"/>
          <w:szCs w:val="24"/>
          <w:lang w:val="de-DE"/>
        </w:rPr>
      </w:pPr>
    </w:p>
    <w:p w14:paraId="4E6B8E2F" w14:textId="77777777" w:rsidR="00CC2442" w:rsidRPr="00A92674" w:rsidRDefault="00CC2442" w:rsidP="00F80BAB">
      <w:pPr>
        <w:pStyle w:val="lf"/>
        <w:spacing w:before="0" w:beforeAutospacing="0" w:after="0" w:afterAutospacing="0"/>
        <w:ind w:left="4956"/>
        <w:rPr>
          <w:rFonts w:ascii="Times New Roman" w:hAnsi="Times New Roman" w:cs="Times New Roman"/>
          <w:sz w:val="24"/>
          <w:szCs w:val="24"/>
          <w:lang w:val="de-DE"/>
        </w:rPr>
      </w:pPr>
    </w:p>
    <w:p w14:paraId="0F3A79CB" w14:textId="77777777" w:rsidR="00CC2442" w:rsidRPr="00A92674" w:rsidRDefault="00CC2442" w:rsidP="00F80BAB">
      <w:pPr>
        <w:pStyle w:val="lf"/>
        <w:spacing w:before="0" w:beforeAutospacing="0" w:after="0" w:afterAutospacing="0"/>
        <w:ind w:left="4956"/>
        <w:rPr>
          <w:rFonts w:ascii="Times New Roman" w:hAnsi="Times New Roman" w:cs="Times New Roman"/>
          <w:sz w:val="24"/>
          <w:szCs w:val="24"/>
          <w:lang w:val="de-DE"/>
        </w:rPr>
      </w:pPr>
    </w:p>
    <w:p w14:paraId="515F169E" w14:textId="77777777" w:rsidR="00526F7D" w:rsidRPr="00DB4B90" w:rsidRDefault="00526F7D" w:rsidP="00526F7D">
      <w:pPr>
        <w:rPr>
          <w:sz w:val="20"/>
          <w:szCs w:val="20"/>
        </w:rPr>
      </w:pPr>
    </w:p>
    <w:p w14:paraId="47F39C3E" w14:textId="77777777" w:rsidR="00526F7D" w:rsidRPr="00DB4B90" w:rsidRDefault="00526F7D" w:rsidP="00526F7D">
      <w:pPr>
        <w:rPr>
          <w:sz w:val="20"/>
          <w:szCs w:val="20"/>
        </w:rPr>
      </w:pPr>
    </w:p>
    <w:p w14:paraId="1FD1AC0B" w14:textId="77777777" w:rsidR="00CC2442" w:rsidRPr="00A92674" w:rsidRDefault="00CC2442" w:rsidP="00526F7D">
      <w:pPr>
        <w:pStyle w:val="lf"/>
        <w:spacing w:before="0" w:beforeAutospacing="0" w:after="0" w:afterAutospacing="0"/>
        <w:rPr>
          <w:rFonts w:ascii="Times New Roman" w:hAnsi="Times New Roman" w:cs="Times New Roman"/>
          <w:sz w:val="24"/>
          <w:szCs w:val="24"/>
          <w:lang w:val="de-DE"/>
        </w:rPr>
      </w:pPr>
    </w:p>
    <w:p w14:paraId="49C1E6DB" w14:textId="77777777" w:rsidR="00CC2442" w:rsidRPr="00A92674" w:rsidRDefault="00CC2442" w:rsidP="00F80BAB">
      <w:pPr>
        <w:pStyle w:val="lf"/>
        <w:spacing w:before="0" w:beforeAutospacing="0" w:after="0" w:afterAutospacing="0"/>
        <w:ind w:left="4956"/>
        <w:rPr>
          <w:rFonts w:ascii="Times New Roman" w:hAnsi="Times New Roman" w:cs="Times New Roman"/>
          <w:sz w:val="24"/>
          <w:szCs w:val="24"/>
          <w:lang w:val="de-DE"/>
        </w:rPr>
      </w:pPr>
    </w:p>
    <w:p w14:paraId="2EC236A0" w14:textId="77777777" w:rsidR="00CC2442" w:rsidRPr="00A92674" w:rsidRDefault="00CC2442" w:rsidP="00F80BAB">
      <w:pPr>
        <w:pStyle w:val="lf"/>
        <w:spacing w:before="0" w:beforeAutospacing="0" w:after="0" w:afterAutospacing="0"/>
        <w:ind w:left="4956"/>
        <w:rPr>
          <w:rFonts w:ascii="Times New Roman" w:hAnsi="Times New Roman" w:cs="Times New Roman"/>
          <w:sz w:val="24"/>
          <w:szCs w:val="24"/>
          <w:lang w:val="de-DE"/>
        </w:rPr>
      </w:pPr>
    </w:p>
    <w:p w14:paraId="6BB67482" w14:textId="77777777" w:rsidR="00CF784B" w:rsidRPr="00A92674" w:rsidRDefault="00CF784B">
      <w:pPr>
        <w:rPr>
          <w:sz w:val="20"/>
          <w:szCs w:val="20"/>
        </w:rPr>
      </w:pPr>
    </w:p>
    <w:p w14:paraId="51A09E01" w14:textId="77777777" w:rsidR="00CF784B" w:rsidRPr="00A92674" w:rsidRDefault="00CF784B">
      <w:pPr>
        <w:rPr>
          <w:sz w:val="20"/>
          <w:szCs w:val="20"/>
        </w:rPr>
      </w:pPr>
    </w:p>
    <w:p w14:paraId="19DA7318" w14:textId="77777777" w:rsidR="00CC2442" w:rsidRPr="00A92674" w:rsidRDefault="00CC2442" w:rsidP="009E081D">
      <w:pPr>
        <w:pStyle w:val="lf"/>
        <w:spacing w:before="0" w:beforeAutospacing="0" w:after="0" w:afterAutospacing="0"/>
        <w:ind w:left="4956" w:hanging="4956"/>
        <w:jc w:val="both"/>
        <w:rPr>
          <w:rFonts w:ascii="Times New Roman" w:hAnsi="Times New Roman" w:cs="Times New Roman"/>
          <w:sz w:val="24"/>
          <w:szCs w:val="24"/>
          <w:lang w:val="de-DE"/>
        </w:rPr>
      </w:pPr>
    </w:p>
    <w:p w14:paraId="6C7E1451" w14:textId="77777777" w:rsidR="00CC2442" w:rsidRPr="00A92674" w:rsidRDefault="00CC2442" w:rsidP="00F80BAB">
      <w:pPr>
        <w:pStyle w:val="lf"/>
        <w:spacing w:before="0" w:beforeAutospacing="0" w:after="0" w:afterAutospacing="0"/>
        <w:ind w:left="4956"/>
        <w:rPr>
          <w:rFonts w:ascii="Times New Roman" w:hAnsi="Times New Roman" w:cs="Times New Roman"/>
          <w:sz w:val="24"/>
          <w:szCs w:val="24"/>
          <w:lang w:val="de-DE"/>
        </w:rPr>
      </w:pPr>
    </w:p>
    <w:p w14:paraId="3BDE54E6" w14:textId="77777777" w:rsidR="00745F6E" w:rsidRPr="00A92674" w:rsidRDefault="00745F6E" w:rsidP="00F80BAB">
      <w:pPr>
        <w:pStyle w:val="lf"/>
        <w:spacing w:before="0" w:beforeAutospacing="0" w:after="0" w:afterAutospacing="0"/>
        <w:ind w:left="4956"/>
        <w:rPr>
          <w:rFonts w:ascii="Times New Roman" w:hAnsi="Times New Roman" w:cs="Times New Roman"/>
        </w:rPr>
        <w:sectPr w:rsidR="00745F6E" w:rsidRPr="00A92674" w:rsidSect="002C51EA">
          <w:headerReference w:type="even" r:id="rId11"/>
          <w:headerReference w:type="default" r:id="rId12"/>
          <w:footerReference w:type="even" r:id="rId13"/>
          <w:footerReference w:type="default" r:id="rId14"/>
          <w:headerReference w:type="first" r:id="rId15"/>
          <w:footerReference w:type="first" r:id="rId16"/>
          <w:pgSz w:w="11906" w:h="16838"/>
          <w:pgMar w:top="1111" w:right="1417" w:bottom="1417" w:left="1417" w:header="709" w:footer="709" w:gutter="0"/>
          <w:cols w:space="708"/>
          <w:docGrid w:linePitch="360"/>
        </w:sectPr>
      </w:pPr>
    </w:p>
    <w:p w14:paraId="5B6BBD91" w14:textId="77777777" w:rsidR="00CB566B" w:rsidRPr="00A92674" w:rsidRDefault="00CB566B" w:rsidP="00CB566B">
      <w:pPr>
        <w:pStyle w:val="NormalnyWeb"/>
        <w:shd w:val="clear" w:color="auto" w:fill="FFFFFF"/>
        <w:spacing w:before="0" w:beforeAutospacing="0" w:after="0" w:afterAutospacing="0"/>
        <w:jc w:val="center"/>
        <w:rPr>
          <w:rFonts w:ascii="Times New Roman" w:hAnsi="Times New Roman" w:cs="Times New Roman"/>
          <w:b/>
          <w:bCs/>
          <w:sz w:val="22"/>
          <w:szCs w:val="22"/>
        </w:rPr>
      </w:pPr>
      <w:bookmarkStart w:id="0" w:name="_Hlk166573341"/>
      <w:r w:rsidRPr="00A92674">
        <w:rPr>
          <w:rFonts w:ascii="Times New Roman" w:hAnsi="Times New Roman" w:cs="Times New Roman"/>
          <w:b/>
          <w:bCs/>
          <w:sz w:val="22"/>
          <w:szCs w:val="22"/>
        </w:rPr>
        <w:lastRenderedPageBreak/>
        <w:t>Opłaty za kształcenie na studiach niestacjonarnych oraz na studiach stacjonarnych w języku angielskim</w:t>
      </w:r>
    </w:p>
    <w:bookmarkEnd w:id="0"/>
    <w:p w14:paraId="4F543E7D" w14:textId="77777777" w:rsidR="00CB566B" w:rsidRPr="00A92674" w:rsidRDefault="00CB566B" w:rsidP="002C2790">
      <w:pPr>
        <w:pStyle w:val="lf"/>
        <w:spacing w:before="0" w:beforeAutospacing="0" w:after="0" w:afterAutospacing="0"/>
        <w:jc w:val="center"/>
        <w:rPr>
          <w:rFonts w:ascii="Times New Roman" w:hAnsi="Times New Roman" w:cs="Times New Roman"/>
          <w:b/>
          <w:sz w:val="22"/>
          <w:szCs w:val="22"/>
        </w:rPr>
      </w:pPr>
    </w:p>
    <w:p w14:paraId="6DEE20F1" w14:textId="07867947" w:rsidR="002C2790" w:rsidRPr="00A92674" w:rsidRDefault="00CC5F9C" w:rsidP="00017642">
      <w:pPr>
        <w:pStyle w:val="lf"/>
        <w:numPr>
          <w:ilvl w:val="0"/>
          <w:numId w:val="21"/>
        </w:numPr>
        <w:spacing w:before="0" w:beforeAutospacing="0" w:after="0" w:afterAutospacing="0"/>
        <w:ind w:left="284" w:hanging="142"/>
        <w:jc w:val="both"/>
        <w:rPr>
          <w:rFonts w:ascii="Times New Roman" w:hAnsi="Times New Roman" w:cs="Times New Roman"/>
          <w:bCs/>
          <w:sz w:val="22"/>
          <w:szCs w:val="22"/>
        </w:rPr>
      </w:pPr>
      <w:bookmarkStart w:id="1" w:name="_Hlk166573439"/>
      <w:r w:rsidRPr="00A92674">
        <w:rPr>
          <w:rFonts w:ascii="Times New Roman" w:hAnsi="Times New Roman" w:cs="Times New Roman"/>
          <w:bCs/>
          <w:sz w:val="22"/>
          <w:szCs w:val="22"/>
        </w:rPr>
        <w:t>Przedstawione poniżej (</w:t>
      </w:r>
      <w:r w:rsidR="00FC132C" w:rsidRPr="00A92674">
        <w:rPr>
          <w:rFonts w:ascii="Times New Roman" w:hAnsi="Times New Roman" w:cs="Times New Roman"/>
          <w:bCs/>
          <w:sz w:val="22"/>
          <w:szCs w:val="22"/>
        </w:rPr>
        <w:t xml:space="preserve">Tabela </w:t>
      </w:r>
      <w:r w:rsidR="00F17B3E" w:rsidRPr="00A92674">
        <w:rPr>
          <w:rFonts w:ascii="Times New Roman" w:hAnsi="Times New Roman" w:cs="Times New Roman"/>
          <w:bCs/>
          <w:sz w:val="22"/>
          <w:szCs w:val="22"/>
        </w:rPr>
        <w:t>1</w:t>
      </w:r>
      <w:r w:rsidR="00B034A0" w:rsidRPr="00A92674">
        <w:rPr>
          <w:rFonts w:ascii="Times New Roman" w:hAnsi="Times New Roman" w:cs="Times New Roman"/>
          <w:bCs/>
          <w:sz w:val="22"/>
          <w:szCs w:val="22"/>
        </w:rPr>
        <w:t xml:space="preserve">) </w:t>
      </w:r>
      <w:r w:rsidRPr="00A92674">
        <w:rPr>
          <w:rFonts w:ascii="Times New Roman" w:hAnsi="Times New Roman" w:cs="Times New Roman"/>
          <w:bCs/>
          <w:sz w:val="22"/>
          <w:szCs w:val="22"/>
        </w:rPr>
        <w:t>opłaty za kształcenie na studiach niestacjonarnych oraz na studiach stacjonarnych w języku angielskim</w:t>
      </w:r>
      <w:r w:rsidR="00B034A0" w:rsidRPr="00A92674">
        <w:rPr>
          <w:rFonts w:ascii="Times New Roman" w:hAnsi="Times New Roman" w:cs="Times New Roman"/>
          <w:bCs/>
          <w:sz w:val="22"/>
          <w:szCs w:val="22"/>
        </w:rPr>
        <w:t xml:space="preserve"> stanowią </w:t>
      </w:r>
      <w:r w:rsidR="004D0251" w:rsidRPr="00A92674">
        <w:rPr>
          <w:rFonts w:ascii="Times New Roman" w:hAnsi="Times New Roman" w:cs="Times New Roman"/>
          <w:bCs/>
          <w:sz w:val="22"/>
          <w:szCs w:val="22"/>
        </w:rPr>
        <w:t>p</w:t>
      </w:r>
      <w:r w:rsidR="002C2790" w:rsidRPr="00A92674">
        <w:rPr>
          <w:rFonts w:ascii="Times New Roman" w:hAnsi="Times New Roman" w:cs="Times New Roman"/>
          <w:bCs/>
          <w:sz w:val="22"/>
          <w:szCs w:val="22"/>
        </w:rPr>
        <w:t>odstaw</w:t>
      </w:r>
      <w:r w:rsidR="004D0251" w:rsidRPr="00A92674">
        <w:rPr>
          <w:rFonts w:ascii="Times New Roman" w:hAnsi="Times New Roman" w:cs="Times New Roman"/>
          <w:bCs/>
          <w:sz w:val="22"/>
          <w:szCs w:val="22"/>
        </w:rPr>
        <w:t>ę</w:t>
      </w:r>
      <w:r w:rsidR="002C2790" w:rsidRPr="00A92674">
        <w:rPr>
          <w:rFonts w:ascii="Times New Roman" w:hAnsi="Times New Roman" w:cs="Times New Roman"/>
          <w:bCs/>
          <w:sz w:val="22"/>
          <w:szCs w:val="22"/>
        </w:rPr>
        <w:t xml:space="preserve"> do wyliczenia</w:t>
      </w:r>
      <w:r w:rsidR="00F06C41" w:rsidRPr="00A92674">
        <w:rPr>
          <w:rFonts w:ascii="Times New Roman" w:hAnsi="Times New Roman" w:cs="Times New Roman"/>
          <w:bCs/>
          <w:sz w:val="22"/>
          <w:szCs w:val="22"/>
        </w:rPr>
        <w:t xml:space="preserve"> </w:t>
      </w:r>
      <w:r w:rsidR="002C2790" w:rsidRPr="00A92674">
        <w:rPr>
          <w:rFonts w:ascii="Times New Roman" w:hAnsi="Times New Roman" w:cs="Times New Roman"/>
          <w:bCs/>
          <w:sz w:val="22"/>
          <w:szCs w:val="22"/>
        </w:rPr>
        <w:t>indywidualnej</w:t>
      </w:r>
      <w:r w:rsidR="007F25B0" w:rsidRPr="00A92674">
        <w:rPr>
          <w:rFonts w:ascii="Times New Roman" w:hAnsi="Times New Roman" w:cs="Times New Roman"/>
          <w:bCs/>
          <w:sz w:val="22"/>
          <w:szCs w:val="22"/>
        </w:rPr>
        <w:t xml:space="preserve"> </w:t>
      </w:r>
      <w:r w:rsidR="0026648B" w:rsidRPr="00A92674">
        <w:rPr>
          <w:rFonts w:ascii="Times New Roman" w:hAnsi="Times New Roman" w:cs="Times New Roman"/>
          <w:bCs/>
          <w:sz w:val="22"/>
          <w:szCs w:val="22"/>
        </w:rPr>
        <w:t>opłaty semestralnej (ks/ks</w:t>
      </w:r>
      <w:r w:rsidR="0026648B" w:rsidRPr="00A92674">
        <w:rPr>
          <w:rFonts w:ascii="Times New Roman" w:hAnsi="Times New Roman" w:cs="Times New Roman"/>
          <w:bCs/>
          <w:sz w:val="22"/>
          <w:szCs w:val="22"/>
          <w:vertAlign w:val="subscript"/>
        </w:rPr>
        <w:t>ang</w:t>
      </w:r>
      <w:r w:rsidR="0026648B" w:rsidRPr="00A92674">
        <w:rPr>
          <w:rFonts w:ascii="Times New Roman" w:hAnsi="Times New Roman" w:cs="Times New Roman"/>
          <w:bCs/>
          <w:sz w:val="22"/>
          <w:szCs w:val="22"/>
        </w:rPr>
        <w:t>)</w:t>
      </w:r>
      <w:r w:rsidR="002C2790" w:rsidRPr="00A92674">
        <w:rPr>
          <w:rFonts w:ascii="Times New Roman" w:hAnsi="Times New Roman" w:cs="Times New Roman"/>
          <w:bCs/>
          <w:sz w:val="22"/>
          <w:szCs w:val="22"/>
        </w:rPr>
        <w:t xml:space="preserve"> zgodnie ze wzor</w:t>
      </w:r>
      <w:r w:rsidR="000807C3" w:rsidRPr="00A92674">
        <w:rPr>
          <w:rFonts w:ascii="Times New Roman" w:hAnsi="Times New Roman" w:cs="Times New Roman"/>
          <w:bCs/>
          <w:sz w:val="22"/>
          <w:szCs w:val="22"/>
        </w:rPr>
        <w:t>ami:</w:t>
      </w:r>
    </w:p>
    <w:p w14:paraId="6372AE17" w14:textId="77777777" w:rsidR="000807C3" w:rsidRPr="00A92674" w:rsidRDefault="000807C3" w:rsidP="00B034A0">
      <w:pPr>
        <w:pStyle w:val="lf"/>
        <w:spacing w:before="0" w:beforeAutospacing="0" w:after="0" w:afterAutospacing="0"/>
        <w:rPr>
          <w:rFonts w:ascii="Times New Roman" w:hAnsi="Times New Roman" w:cs="Times New Roman"/>
          <w:bCs/>
          <w:sz w:val="22"/>
          <w:szCs w:val="22"/>
        </w:rPr>
      </w:pPr>
      <w:bookmarkStart w:id="2" w:name="_Hlk166574785"/>
      <w:bookmarkEnd w:id="1"/>
    </w:p>
    <w:p w14:paraId="418DA1F7" w14:textId="67134D7C" w:rsidR="00F8259D" w:rsidRPr="00A92674" w:rsidRDefault="00F8259D" w:rsidP="00A22A2B">
      <w:pPr>
        <w:pStyle w:val="Akapitzlist"/>
        <w:numPr>
          <w:ilvl w:val="0"/>
          <w:numId w:val="23"/>
        </w:numPr>
        <w:ind w:left="567" w:hanging="284"/>
        <w:jc w:val="both"/>
        <w:rPr>
          <w:sz w:val="22"/>
          <w:szCs w:val="22"/>
        </w:rPr>
      </w:pPr>
      <w:r w:rsidRPr="00A92674">
        <w:rPr>
          <w:sz w:val="22"/>
          <w:szCs w:val="22"/>
        </w:rPr>
        <w:t xml:space="preserve">Indywidulana opłata semestralna za kształcenie </w:t>
      </w:r>
      <w:r w:rsidRPr="00A92674">
        <w:rPr>
          <w:b/>
          <w:bCs/>
          <w:sz w:val="22"/>
          <w:szCs w:val="22"/>
        </w:rPr>
        <w:t>na studiach niestacjonarnych</w:t>
      </w:r>
      <w:r w:rsidR="00EE3D33" w:rsidRPr="00A92674">
        <w:rPr>
          <w:b/>
          <w:bCs/>
          <w:sz w:val="22"/>
          <w:szCs w:val="22"/>
        </w:rPr>
        <w:t xml:space="preserve"> </w:t>
      </w:r>
      <w:r w:rsidR="00EE3D33" w:rsidRPr="00A92674">
        <w:rPr>
          <w:sz w:val="22"/>
          <w:szCs w:val="22"/>
        </w:rPr>
        <w:t>(</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s</m:t>
            </m:r>
          </m:sub>
        </m:sSub>
        <m:r>
          <w:rPr>
            <w:rFonts w:ascii="Cambria Math" w:hAnsi="Cambria Math"/>
            <w:sz w:val="22"/>
            <w:szCs w:val="22"/>
          </w:rPr>
          <m:t>)</m:t>
        </m:r>
      </m:oMath>
      <w:r w:rsidR="00EE3D33" w:rsidRPr="00A92674">
        <w:rPr>
          <w:b/>
          <w:bCs/>
          <w:sz w:val="22"/>
          <w:szCs w:val="22"/>
        </w:rPr>
        <w:t xml:space="preserve"> </w:t>
      </w:r>
      <w:r w:rsidRPr="00A92674">
        <w:rPr>
          <w:sz w:val="22"/>
          <w:szCs w:val="22"/>
        </w:rPr>
        <w:t>wg planu studiów obowiązującego danego studenta w danym semestrze obejmuje przedmioty</w:t>
      </w:r>
      <w:r w:rsidR="00D953A7" w:rsidRPr="00A92674">
        <w:rPr>
          <w:sz w:val="22"/>
          <w:szCs w:val="22"/>
        </w:rPr>
        <w:t xml:space="preserve"> realizowane po raz pierwszy</w:t>
      </w:r>
      <w:r w:rsidR="00A22A2B">
        <w:rPr>
          <w:sz w:val="22"/>
          <w:szCs w:val="22"/>
        </w:rPr>
        <w:t>,</w:t>
      </w:r>
      <w:r w:rsidR="00B52C67" w:rsidRPr="00A92674">
        <w:rPr>
          <w:sz w:val="22"/>
          <w:szCs w:val="22"/>
        </w:rPr>
        <w:t xml:space="preserve"> tj.</w:t>
      </w:r>
      <w:r w:rsidR="00C86DA2" w:rsidRPr="00A92674">
        <w:rPr>
          <w:sz w:val="22"/>
          <w:szCs w:val="22"/>
        </w:rPr>
        <w:t>:</w:t>
      </w:r>
    </w:p>
    <w:p w14:paraId="718B5300" w14:textId="75E77D6B" w:rsidR="00F8259D" w:rsidRPr="00A92674" w:rsidRDefault="00F8259D" w:rsidP="00B93919">
      <w:pPr>
        <w:ind w:left="3969" w:hanging="141"/>
        <w:jc w:val="both"/>
        <w:rPr>
          <w:sz w:val="22"/>
          <w:szCs w:val="22"/>
        </w:rPr>
      </w:pPr>
      <w:r w:rsidRPr="00A92674">
        <w:rPr>
          <w:rFonts w:ascii="Symbol" w:eastAsia="Symbol" w:hAnsi="Symbol" w:cs="Symbol"/>
          <w:sz w:val="22"/>
          <w:szCs w:val="22"/>
        </w:rPr>
        <w:t></w:t>
      </w:r>
      <w:r w:rsidR="00C86DA2" w:rsidRPr="00A92674">
        <w:rPr>
          <w:sz w:val="22"/>
          <w:szCs w:val="22"/>
        </w:rPr>
        <w:t xml:space="preserve"> </w:t>
      </w:r>
      <w:r w:rsidRPr="00A92674">
        <w:rPr>
          <w:sz w:val="22"/>
          <w:szCs w:val="22"/>
        </w:rPr>
        <w:t>z semestru</w:t>
      </w:r>
      <w:r w:rsidR="00176A62" w:rsidRPr="00A92674">
        <w:rPr>
          <w:sz w:val="22"/>
          <w:szCs w:val="22"/>
        </w:rPr>
        <w:t>,</w:t>
      </w:r>
      <w:r w:rsidRPr="00A92674">
        <w:rPr>
          <w:sz w:val="22"/>
          <w:szCs w:val="22"/>
        </w:rPr>
        <w:t xml:space="preserve"> na który jest zarejestrowany i wcześniejszych</w:t>
      </w:r>
      <w:r w:rsidR="00C86DA2" w:rsidRPr="00A92674">
        <w:rPr>
          <w:sz w:val="22"/>
          <w:szCs w:val="22"/>
        </w:rPr>
        <w:t>,</w:t>
      </w:r>
    </w:p>
    <w:p w14:paraId="08FC11C7" w14:textId="519325D5" w:rsidR="00F8259D" w:rsidRPr="00A92674" w:rsidRDefault="008D00EF" w:rsidP="00B93919">
      <w:pPr>
        <w:ind w:left="3969" w:hanging="141"/>
        <w:jc w:val="both"/>
        <w:rPr>
          <w:sz w:val="22"/>
          <w:szCs w:val="22"/>
        </w:rPr>
      </w:pPr>
      <w:r w:rsidRPr="00A92674">
        <w:rPr>
          <w:rFonts w:ascii="Symbol" w:eastAsia="Symbol" w:hAnsi="Symbol" w:cs="Symbol"/>
          <w:sz w:val="22"/>
          <w:szCs w:val="22"/>
        </w:rPr>
        <w:t></w:t>
      </w:r>
      <w:r w:rsidRPr="00A92674">
        <w:rPr>
          <w:sz w:val="22"/>
          <w:szCs w:val="22"/>
        </w:rPr>
        <w:t xml:space="preserve"> </w:t>
      </w:r>
      <w:r w:rsidR="00F8259D" w:rsidRPr="00A92674">
        <w:rPr>
          <w:sz w:val="22"/>
          <w:szCs w:val="22"/>
        </w:rPr>
        <w:t>przedmioty realizowane awansem</w:t>
      </w:r>
      <w:r w:rsidR="00B93919" w:rsidRPr="00A92674">
        <w:rPr>
          <w:sz w:val="22"/>
          <w:szCs w:val="22"/>
        </w:rPr>
        <w:t>,</w:t>
      </w:r>
    </w:p>
    <w:p w14:paraId="4942ACA0" w14:textId="151F40B6" w:rsidR="00F8259D" w:rsidRPr="00A92674" w:rsidRDefault="00F8259D" w:rsidP="00B93919">
      <w:pPr>
        <w:ind w:left="3969" w:hanging="141"/>
        <w:jc w:val="both"/>
        <w:rPr>
          <w:sz w:val="22"/>
          <w:szCs w:val="22"/>
        </w:rPr>
      </w:pPr>
      <w:r w:rsidRPr="00A92674">
        <w:rPr>
          <w:rFonts w:ascii="Symbol" w:eastAsia="Symbol" w:hAnsi="Symbol" w:cs="Symbol"/>
          <w:sz w:val="22"/>
          <w:szCs w:val="22"/>
        </w:rPr>
        <w:t></w:t>
      </w:r>
      <w:r w:rsidR="00176A62" w:rsidRPr="00A92674">
        <w:rPr>
          <w:sz w:val="22"/>
          <w:szCs w:val="22"/>
        </w:rPr>
        <w:t xml:space="preserve"> </w:t>
      </w:r>
      <w:r w:rsidRPr="00A92674">
        <w:rPr>
          <w:sz w:val="22"/>
          <w:szCs w:val="22"/>
        </w:rPr>
        <w:t>przedmioty wyrównawcze</w:t>
      </w:r>
      <w:r w:rsidR="00B93919" w:rsidRPr="00A92674">
        <w:rPr>
          <w:sz w:val="22"/>
          <w:szCs w:val="22"/>
        </w:rPr>
        <w:t>,</w:t>
      </w:r>
    </w:p>
    <w:p w14:paraId="1DE54BD8" w14:textId="6FF1A079" w:rsidR="00867413" w:rsidRPr="00A92674" w:rsidRDefault="00175BAE" w:rsidP="00017642">
      <w:pPr>
        <w:spacing w:before="120"/>
        <w:ind w:left="709"/>
        <w:jc w:val="both"/>
        <w:rPr>
          <w:sz w:val="22"/>
          <w:szCs w:val="22"/>
        </w:rPr>
      </w:pPr>
      <w:r w:rsidRPr="00A92674">
        <w:rPr>
          <w:b/>
          <w:bCs/>
          <w:sz w:val="22"/>
          <w:szCs w:val="22"/>
        </w:rPr>
        <w:t>o</w:t>
      </w:r>
      <w:r w:rsidR="0044473A" w:rsidRPr="00A92674">
        <w:rPr>
          <w:b/>
          <w:bCs/>
          <w:sz w:val="22"/>
          <w:szCs w:val="22"/>
        </w:rPr>
        <w:t>raz</w:t>
      </w:r>
      <w:r w:rsidRPr="00A92674">
        <w:rPr>
          <w:b/>
          <w:bCs/>
          <w:sz w:val="22"/>
          <w:szCs w:val="22"/>
        </w:rPr>
        <w:t xml:space="preserve"> </w:t>
      </w:r>
      <w:r w:rsidR="00B52C67" w:rsidRPr="00A92674">
        <w:rPr>
          <w:b/>
          <w:bCs/>
          <w:sz w:val="22"/>
          <w:szCs w:val="22"/>
        </w:rPr>
        <w:t xml:space="preserve">przedmioty </w:t>
      </w:r>
      <w:r w:rsidR="00C86AA6" w:rsidRPr="00A92674">
        <w:rPr>
          <w:b/>
          <w:bCs/>
          <w:sz w:val="22"/>
          <w:szCs w:val="22"/>
        </w:rPr>
        <w:t>powtarzane</w:t>
      </w:r>
      <w:r w:rsidR="00592DE0" w:rsidRPr="00A92674">
        <w:rPr>
          <w:b/>
          <w:bCs/>
          <w:sz w:val="22"/>
          <w:szCs w:val="22"/>
        </w:rPr>
        <w:t xml:space="preserve"> </w:t>
      </w:r>
      <w:r w:rsidR="00592DE0" w:rsidRPr="00A92674">
        <w:rPr>
          <w:sz w:val="22"/>
          <w:szCs w:val="22"/>
        </w:rPr>
        <w:t xml:space="preserve">z uwzględnieniem </w:t>
      </w:r>
      <w:r w:rsidR="00592DE0" w:rsidRPr="00241EF7">
        <w:rPr>
          <w:sz w:val="22"/>
          <w:szCs w:val="22"/>
        </w:rPr>
        <w:t>pkt II</w:t>
      </w:r>
      <w:r w:rsidR="0025108A" w:rsidRPr="00241EF7">
        <w:rPr>
          <w:sz w:val="22"/>
          <w:szCs w:val="22"/>
        </w:rPr>
        <w:t xml:space="preserve">, </w:t>
      </w:r>
      <w:r w:rsidR="00867413" w:rsidRPr="00241EF7">
        <w:rPr>
          <w:sz w:val="22"/>
          <w:szCs w:val="22"/>
        </w:rPr>
        <w:t>określona jest</w:t>
      </w:r>
      <w:r w:rsidR="00867413" w:rsidRPr="00A92674">
        <w:rPr>
          <w:sz w:val="22"/>
          <w:szCs w:val="22"/>
        </w:rPr>
        <w:t xml:space="preserve"> wzorem:</w:t>
      </w:r>
    </w:p>
    <w:p w14:paraId="009B6F85" w14:textId="77777777" w:rsidR="00F8259D" w:rsidRPr="00A92674" w:rsidRDefault="00F8259D" w:rsidP="00F8259D">
      <w:pPr>
        <w:spacing w:after="120"/>
        <w:jc w:val="both"/>
        <w:rPr>
          <w:sz w:val="4"/>
          <w:szCs w:val="6"/>
        </w:rPr>
      </w:pPr>
    </w:p>
    <w:p w14:paraId="6611F0D2" w14:textId="77777777" w:rsidR="006A0C28" w:rsidRPr="00A92674" w:rsidRDefault="00000000" w:rsidP="006A0C28">
      <w:pPr>
        <w:pStyle w:val="NormalnyWeb"/>
        <w:spacing w:before="0" w:beforeAutospacing="0" w:after="0" w:afterAutospacing="0"/>
        <w:ind w:left="360" w:hanging="284"/>
        <w:jc w:val="center"/>
        <w:rPr>
          <w:rFonts w:ascii="Times New Roman" w:hAnsi="Times New Roman" w:cs="Times New Roman"/>
          <w:b/>
          <w:bCs/>
          <w:i/>
          <w:sz w:val="32"/>
          <w:szCs w:val="32"/>
        </w:rPr>
      </w:pPr>
      <m:oMathPara>
        <m:oMath>
          <m:sSub>
            <m:sSubPr>
              <m:ctrlPr>
                <w:rPr>
                  <w:rFonts w:ascii="Cambria Math" w:hAnsi="Cambria Math"/>
                  <w:b/>
                  <w:bCs/>
                  <w:i/>
                  <w:sz w:val="24"/>
                  <w:szCs w:val="32"/>
                </w:rPr>
              </m:ctrlPr>
            </m:sSubPr>
            <m:e>
              <m:r>
                <m:rPr>
                  <m:sty m:val="bi"/>
                </m:rPr>
                <w:rPr>
                  <w:rFonts w:ascii="Cambria Math" w:hAnsi="Cambria Math"/>
                  <w:sz w:val="24"/>
                  <w:szCs w:val="32"/>
                </w:rPr>
                <m:t>k</m:t>
              </m:r>
            </m:e>
            <m:sub>
              <m:r>
                <m:rPr>
                  <m:sty m:val="bi"/>
                </m:rPr>
                <w:rPr>
                  <w:rFonts w:ascii="Cambria Math" w:hAnsi="Cambria Math"/>
                  <w:sz w:val="24"/>
                  <w:szCs w:val="32"/>
                </w:rPr>
                <m:t>s</m:t>
              </m:r>
            </m:sub>
          </m:sSub>
          <m:r>
            <m:rPr>
              <m:sty m:val="bi"/>
            </m:rPr>
            <w:rPr>
              <w:rFonts w:ascii="Cambria Math" w:hAnsi="Cambria Math"/>
              <w:sz w:val="24"/>
              <w:szCs w:val="32"/>
            </w:rPr>
            <m:t>=</m:t>
          </m:r>
          <m:f>
            <m:fPr>
              <m:ctrlPr>
                <w:rPr>
                  <w:rFonts w:ascii="Cambria Math" w:hAnsi="Cambria Math"/>
                  <w:b/>
                  <w:bCs/>
                  <w:i/>
                  <w:sz w:val="24"/>
                  <w:szCs w:val="32"/>
                </w:rPr>
              </m:ctrlPr>
            </m:fPr>
            <m:num>
              <m:sSub>
                <m:sSubPr>
                  <m:ctrlPr>
                    <w:rPr>
                      <w:rFonts w:ascii="Cambria Math" w:hAnsi="Cambria Math"/>
                      <w:b/>
                      <w:bCs/>
                      <w:i/>
                      <w:sz w:val="24"/>
                      <w:szCs w:val="32"/>
                    </w:rPr>
                  </m:ctrlPr>
                </m:sSubPr>
                <m:e>
                  <m:r>
                    <m:rPr>
                      <m:sty m:val="bi"/>
                    </m:rPr>
                    <w:rPr>
                      <w:rFonts w:ascii="Cambria Math" w:hAnsi="Cambria Math"/>
                      <w:sz w:val="24"/>
                      <w:szCs w:val="32"/>
                    </w:rPr>
                    <m:t>k</m:t>
                  </m:r>
                </m:e>
                <m:sub>
                  <m:r>
                    <m:rPr>
                      <m:sty m:val="bi"/>
                    </m:rPr>
                    <w:rPr>
                      <w:rFonts w:ascii="Cambria Math" w:hAnsi="Cambria Math"/>
                      <w:sz w:val="24"/>
                      <w:szCs w:val="32"/>
                    </w:rPr>
                    <m:t>n</m:t>
                  </m:r>
                </m:sub>
              </m:sSub>
              <m:r>
                <m:rPr>
                  <m:sty m:val="bi"/>
                </m:rPr>
                <w:rPr>
                  <w:rFonts w:ascii="Cambria Math" w:hAnsi="Cambria Math"/>
                  <w:sz w:val="24"/>
                  <w:szCs w:val="32"/>
                </w:rPr>
                <m:t xml:space="preserve"> ∙l. sem.</m:t>
              </m:r>
            </m:num>
            <m:den>
              <m:r>
                <m:rPr>
                  <m:sty m:val="bi"/>
                </m:rPr>
                <w:rPr>
                  <w:rFonts w:ascii="Cambria Math" w:hAnsi="Cambria Math"/>
                  <w:sz w:val="24"/>
                  <w:szCs w:val="32"/>
                </w:rPr>
                <m:t>n ECTS</m:t>
              </m:r>
            </m:den>
          </m:f>
          <m:r>
            <m:rPr>
              <m:sty m:val="bi"/>
            </m:rPr>
            <w:rPr>
              <w:rFonts w:ascii="Cambria Math" w:hAnsi="Cambria Math"/>
              <w:sz w:val="24"/>
              <w:szCs w:val="32"/>
            </w:rPr>
            <m:t>∙ l ECTS</m:t>
          </m:r>
        </m:oMath>
      </m:oMathPara>
    </w:p>
    <w:p w14:paraId="59508846" w14:textId="77777777" w:rsidR="006A0C28" w:rsidRPr="00A92674" w:rsidRDefault="006A0C28" w:rsidP="006A0C28">
      <w:pPr>
        <w:pStyle w:val="NormalnyWeb"/>
        <w:tabs>
          <w:tab w:val="left" w:pos="1134"/>
        </w:tabs>
        <w:spacing w:before="0" w:beforeAutospacing="0" w:after="0" w:afterAutospacing="0" w:line="360" w:lineRule="auto"/>
        <w:ind w:left="709"/>
        <w:jc w:val="left"/>
        <w:rPr>
          <w:rFonts w:ascii="Times New Roman" w:hAnsi="Times New Roman" w:cs="Times New Roman"/>
          <w:sz w:val="22"/>
          <w:szCs w:val="22"/>
        </w:rPr>
      </w:pPr>
      <w:r w:rsidRPr="00A92674">
        <w:rPr>
          <w:rFonts w:ascii="Times New Roman" w:hAnsi="Times New Roman" w:cs="Times New Roman"/>
          <w:sz w:val="22"/>
          <w:szCs w:val="22"/>
        </w:rPr>
        <w:t>gdzie:</w:t>
      </w:r>
    </w:p>
    <w:tbl>
      <w:tblPr>
        <w:tblW w:w="0" w:type="auto"/>
        <w:tblInd w:w="675" w:type="dxa"/>
        <w:tblLook w:val="04A0" w:firstRow="1" w:lastRow="0" w:firstColumn="1" w:lastColumn="0" w:noHBand="0" w:noVBand="1"/>
      </w:tblPr>
      <w:tblGrid>
        <w:gridCol w:w="3153"/>
        <w:gridCol w:w="6293"/>
      </w:tblGrid>
      <w:tr w:rsidR="00A92674" w:rsidRPr="00A92674" w14:paraId="3E238825" w14:textId="77777777" w:rsidTr="00B93919">
        <w:trPr>
          <w:trHeight w:hRule="exact" w:val="424"/>
        </w:trPr>
        <w:tc>
          <w:tcPr>
            <w:tcW w:w="3153" w:type="dxa"/>
            <w:hideMark/>
          </w:tcPr>
          <w:p w14:paraId="0188BE86" w14:textId="77777777" w:rsidR="006A0C28" w:rsidRPr="00A92674" w:rsidRDefault="00000000" w:rsidP="00B93919">
            <w:pPr>
              <w:pStyle w:val="NormalnyWeb"/>
              <w:tabs>
                <w:tab w:val="left" w:pos="1134"/>
              </w:tabs>
              <w:spacing w:before="0" w:beforeAutospacing="0" w:after="0" w:afterAutospacing="0" w:line="360" w:lineRule="auto"/>
              <w:ind w:left="175"/>
              <w:jc w:val="left"/>
              <w:rPr>
                <w:rFonts w:ascii="Cambria Math" w:hAnsi="Cambria Math" w:cs="Times New Roman"/>
                <w:sz w:val="22"/>
                <w:szCs w:val="22"/>
              </w:rPr>
            </w:pPr>
            <m:oMath>
              <m:sSub>
                <m:sSubPr>
                  <m:ctrlPr>
                    <w:rPr>
                      <w:rFonts w:ascii="Cambria Math" w:hAnsi="Cambria Math"/>
                      <w:b/>
                      <w:bCs/>
                      <w:i/>
                      <w:szCs w:val="22"/>
                    </w:rPr>
                  </m:ctrlPr>
                </m:sSubPr>
                <m:e>
                  <m:r>
                    <m:rPr>
                      <m:sty m:val="bi"/>
                    </m:rPr>
                    <w:rPr>
                      <w:rFonts w:ascii="Cambria Math" w:hAnsi="Cambria Math"/>
                      <w:szCs w:val="22"/>
                    </w:rPr>
                    <m:t>k</m:t>
                  </m:r>
                </m:e>
                <m:sub>
                  <m:r>
                    <m:rPr>
                      <m:sty m:val="bi"/>
                    </m:rPr>
                    <w:rPr>
                      <w:rFonts w:ascii="Cambria Math" w:hAnsi="Cambria Math"/>
                      <w:szCs w:val="22"/>
                    </w:rPr>
                    <m:t>s</m:t>
                  </m:r>
                </m:sub>
              </m:sSub>
              <m:r>
                <w:rPr>
                  <w:rFonts w:ascii="Cambria Math" w:hAnsi="Cambria Math"/>
                  <w:szCs w:val="22"/>
                </w:rPr>
                <m:t xml:space="preserve"> </m:t>
              </m:r>
            </m:oMath>
            <w:r w:rsidR="006A0C28" w:rsidRPr="00A92674">
              <w:rPr>
                <w:rFonts w:ascii="Cambria Math" w:hAnsi="Cambria Math" w:cs="Times New Roman"/>
                <w:sz w:val="22"/>
                <w:szCs w:val="22"/>
              </w:rPr>
              <w:t>–</w:t>
            </w:r>
          </w:p>
        </w:tc>
        <w:tc>
          <w:tcPr>
            <w:tcW w:w="6293" w:type="dxa"/>
            <w:hideMark/>
          </w:tcPr>
          <w:p w14:paraId="7601CD07" w14:textId="77777777" w:rsidR="006A0C28" w:rsidRPr="00A92674" w:rsidRDefault="006A0C28" w:rsidP="00B93919">
            <w:pPr>
              <w:pStyle w:val="NormalnyWeb"/>
              <w:tabs>
                <w:tab w:val="left" w:pos="1134"/>
              </w:tabs>
              <w:spacing w:before="0" w:beforeAutospacing="0" w:after="0" w:afterAutospacing="0"/>
              <w:ind w:left="-108"/>
              <w:jc w:val="left"/>
              <w:rPr>
                <w:rFonts w:ascii="Times New Roman" w:hAnsi="Times New Roman" w:cs="Times New Roman"/>
                <w:sz w:val="20"/>
                <w:szCs w:val="20"/>
              </w:rPr>
            </w:pPr>
            <w:r w:rsidRPr="00A92674">
              <w:rPr>
                <w:rFonts w:ascii="Times New Roman" w:hAnsi="Times New Roman" w:cs="Times New Roman"/>
                <w:b/>
                <w:bCs/>
                <w:sz w:val="20"/>
                <w:szCs w:val="20"/>
              </w:rPr>
              <w:t>indywidualna opłata semestralna</w:t>
            </w:r>
          </w:p>
        </w:tc>
      </w:tr>
      <w:tr w:rsidR="00A92674" w:rsidRPr="00A92674" w14:paraId="2BF533E0" w14:textId="77777777" w:rsidTr="00B93919">
        <w:trPr>
          <w:trHeight w:hRule="exact" w:val="424"/>
        </w:trPr>
        <w:tc>
          <w:tcPr>
            <w:tcW w:w="3153" w:type="dxa"/>
            <w:hideMark/>
          </w:tcPr>
          <w:p w14:paraId="742AC988" w14:textId="77777777" w:rsidR="006A0C28" w:rsidRPr="00A92674" w:rsidRDefault="00000000" w:rsidP="00B93919">
            <w:pPr>
              <w:pStyle w:val="NormalnyWeb"/>
              <w:tabs>
                <w:tab w:val="left" w:pos="1134"/>
              </w:tabs>
              <w:spacing w:before="0" w:beforeAutospacing="0" w:after="0" w:afterAutospacing="0" w:line="360" w:lineRule="auto"/>
              <w:ind w:left="175"/>
              <w:jc w:val="left"/>
              <w:rPr>
                <w:rFonts w:ascii="Cambria Math" w:hAnsi="Cambria Math" w:cs="Times New Roman"/>
                <w:sz w:val="22"/>
                <w:szCs w:val="22"/>
              </w:rPr>
            </w:pPr>
            <m:oMath>
              <m:sSub>
                <m:sSubPr>
                  <m:ctrlPr>
                    <w:rPr>
                      <w:rFonts w:ascii="Cambria Math" w:hAnsi="Cambria Math"/>
                      <w:i/>
                      <w:szCs w:val="22"/>
                    </w:rPr>
                  </m:ctrlPr>
                </m:sSubPr>
                <m:e>
                  <m:r>
                    <w:rPr>
                      <w:rFonts w:ascii="Cambria Math" w:hAnsi="Cambria Math"/>
                      <w:szCs w:val="22"/>
                    </w:rPr>
                    <m:t>k</m:t>
                  </m:r>
                </m:e>
                <m:sub>
                  <m:r>
                    <w:rPr>
                      <w:rFonts w:ascii="Cambria Math" w:hAnsi="Cambria Math"/>
                      <w:szCs w:val="22"/>
                    </w:rPr>
                    <m:t>n</m:t>
                  </m:r>
                </m:sub>
              </m:sSub>
            </m:oMath>
            <w:r w:rsidR="006A0C28" w:rsidRPr="00A92674">
              <w:rPr>
                <w:rFonts w:ascii="Cambria Math" w:hAnsi="Cambria Math" w:cs="Times New Roman"/>
                <w:sz w:val="22"/>
                <w:szCs w:val="22"/>
                <w:vertAlign w:val="subscript"/>
              </w:rPr>
              <w:t xml:space="preserve"> </w:t>
            </w:r>
            <w:r w:rsidR="006A0C28" w:rsidRPr="00A92674">
              <w:rPr>
                <w:rFonts w:ascii="Cambria Math" w:hAnsi="Cambria Math" w:cs="Times New Roman"/>
                <w:sz w:val="22"/>
                <w:szCs w:val="22"/>
              </w:rPr>
              <w:t>–</w:t>
            </w:r>
          </w:p>
        </w:tc>
        <w:tc>
          <w:tcPr>
            <w:tcW w:w="6293" w:type="dxa"/>
            <w:hideMark/>
          </w:tcPr>
          <w:p w14:paraId="28825B4C" w14:textId="418D4E8E" w:rsidR="006A0C28" w:rsidRPr="00A92674" w:rsidRDefault="006A0C28" w:rsidP="00B93919">
            <w:pPr>
              <w:pStyle w:val="NormalnyWeb"/>
              <w:tabs>
                <w:tab w:val="left" w:pos="1134"/>
              </w:tabs>
              <w:spacing w:before="0" w:beforeAutospacing="0" w:after="0" w:afterAutospacing="0"/>
              <w:ind w:left="-108"/>
              <w:jc w:val="left"/>
              <w:rPr>
                <w:rFonts w:ascii="Times New Roman" w:hAnsi="Times New Roman" w:cs="Times New Roman"/>
                <w:sz w:val="20"/>
                <w:szCs w:val="20"/>
              </w:rPr>
            </w:pPr>
            <w:r w:rsidRPr="00A92674">
              <w:rPr>
                <w:rFonts w:ascii="Times New Roman" w:hAnsi="Times New Roman" w:cs="Times New Roman"/>
                <w:sz w:val="20"/>
                <w:szCs w:val="20"/>
              </w:rPr>
              <w:t>kwota w PLN z</w:t>
            </w:r>
            <w:r w:rsidR="00F17B3E" w:rsidRPr="00A92674">
              <w:rPr>
                <w:rFonts w:ascii="Times New Roman" w:hAnsi="Times New Roman" w:cs="Times New Roman"/>
                <w:sz w:val="20"/>
                <w:szCs w:val="20"/>
              </w:rPr>
              <w:t xml:space="preserve"> </w:t>
            </w:r>
            <w:r w:rsidR="00D20E99">
              <w:rPr>
                <w:rFonts w:ascii="Times New Roman" w:hAnsi="Times New Roman" w:cs="Times New Roman"/>
                <w:sz w:val="20"/>
                <w:szCs w:val="20"/>
              </w:rPr>
              <w:t>T</w:t>
            </w:r>
            <w:r w:rsidR="00F17B3E" w:rsidRPr="00A92674">
              <w:rPr>
                <w:rFonts w:ascii="Times New Roman" w:hAnsi="Times New Roman" w:cs="Times New Roman"/>
                <w:sz w:val="20"/>
                <w:szCs w:val="20"/>
              </w:rPr>
              <w:t>abeli 1</w:t>
            </w:r>
          </w:p>
        </w:tc>
      </w:tr>
      <w:tr w:rsidR="00A92674" w:rsidRPr="00A92674" w14:paraId="02B3CF6B" w14:textId="77777777" w:rsidTr="00B93919">
        <w:trPr>
          <w:trHeight w:hRule="exact" w:val="424"/>
        </w:trPr>
        <w:tc>
          <w:tcPr>
            <w:tcW w:w="3153" w:type="dxa"/>
            <w:hideMark/>
          </w:tcPr>
          <w:p w14:paraId="78D3D3DD" w14:textId="4CC369C2" w:rsidR="006A0C28" w:rsidRPr="00A92674" w:rsidRDefault="006A0C28" w:rsidP="00B93919">
            <w:pPr>
              <w:pStyle w:val="NormalnyWeb"/>
              <w:tabs>
                <w:tab w:val="left" w:pos="1134"/>
              </w:tabs>
              <w:spacing w:before="0" w:beforeAutospacing="0" w:after="0" w:afterAutospacing="0" w:line="360" w:lineRule="auto"/>
              <w:ind w:left="175"/>
              <w:jc w:val="left"/>
              <w:rPr>
                <w:rFonts w:ascii="Times New Roman" w:eastAsia="Times New Roman" w:hAnsi="Times New Roman" w:cs="Times New Roman"/>
                <w:szCs w:val="22"/>
              </w:rPr>
            </w:pPr>
            <m:oMath>
              <m:r>
                <w:rPr>
                  <w:rFonts w:ascii="Cambria Math" w:hAnsi="Cambria Math"/>
                  <w:szCs w:val="22"/>
                </w:rPr>
                <m:t>l. sem.</m:t>
              </m:r>
            </m:oMath>
            <w:r w:rsidRPr="00A92674">
              <w:rPr>
                <w:rFonts w:ascii="Cambria Math" w:hAnsi="Cambria Math" w:cs="Times New Roman"/>
                <w:sz w:val="22"/>
                <w:szCs w:val="22"/>
                <w:lang w:val="en-US"/>
              </w:rPr>
              <w:t xml:space="preserve"> –</w:t>
            </w:r>
            <w:r w:rsidRPr="00A92674">
              <w:rPr>
                <w:rFonts w:ascii="Cambria Math" w:hAnsi="Cambria Math" w:cs="Times New Roman"/>
                <w:sz w:val="22"/>
                <w:szCs w:val="22"/>
                <w:lang w:val="en-US"/>
              </w:rPr>
              <w:br/>
            </w:r>
          </w:p>
        </w:tc>
        <w:tc>
          <w:tcPr>
            <w:tcW w:w="6293" w:type="dxa"/>
            <w:hideMark/>
          </w:tcPr>
          <w:p w14:paraId="7173CE07" w14:textId="77777777" w:rsidR="006A0C28" w:rsidRPr="00A92674" w:rsidRDefault="006A0C28" w:rsidP="00B93919">
            <w:pPr>
              <w:pStyle w:val="NormalnyWeb"/>
              <w:tabs>
                <w:tab w:val="left" w:pos="1134"/>
              </w:tabs>
              <w:spacing w:before="0" w:beforeAutospacing="0" w:after="0" w:afterAutospacing="0"/>
              <w:ind w:left="-108"/>
              <w:jc w:val="left"/>
              <w:rPr>
                <w:rFonts w:ascii="Times New Roman" w:hAnsi="Times New Roman" w:cs="Times New Roman"/>
                <w:sz w:val="20"/>
                <w:szCs w:val="20"/>
              </w:rPr>
            </w:pPr>
            <w:r w:rsidRPr="00A92674">
              <w:rPr>
                <w:rFonts w:ascii="Times New Roman" w:hAnsi="Times New Roman" w:cs="Times New Roman"/>
                <w:sz w:val="20"/>
                <w:szCs w:val="20"/>
              </w:rPr>
              <w:t>liczba semestrów określona programem studiów</w:t>
            </w:r>
          </w:p>
        </w:tc>
      </w:tr>
      <w:tr w:rsidR="00A92674" w:rsidRPr="00A92674" w14:paraId="5FA08DE9" w14:textId="77777777" w:rsidTr="00B93919">
        <w:trPr>
          <w:trHeight w:hRule="exact" w:val="424"/>
        </w:trPr>
        <w:tc>
          <w:tcPr>
            <w:tcW w:w="3153" w:type="dxa"/>
            <w:hideMark/>
          </w:tcPr>
          <w:p w14:paraId="4728EC80" w14:textId="7FBD0E77" w:rsidR="006A0C28" w:rsidRPr="00A92674" w:rsidRDefault="006A0C28" w:rsidP="00B93919">
            <w:pPr>
              <w:pStyle w:val="NormalnyWeb"/>
              <w:tabs>
                <w:tab w:val="left" w:pos="1134"/>
              </w:tabs>
              <w:spacing w:before="0" w:beforeAutospacing="0" w:after="0" w:afterAutospacing="0"/>
              <w:ind w:left="176"/>
              <w:jc w:val="left"/>
              <w:rPr>
                <w:rFonts w:ascii="Cambria Math" w:hAnsi="Cambria Math" w:cs="Times New Roman"/>
                <w:sz w:val="22"/>
                <w:szCs w:val="22"/>
                <w:lang w:val="en-US"/>
              </w:rPr>
            </w:pPr>
            <m:oMath>
              <m:r>
                <w:rPr>
                  <w:rFonts w:ascii="Cambria Math" w:hAnsi="Cambria Math"/>
                  <w:szCs w:val="22"/>
                </w:rPr>
                <m:t>n ECTS</m:t>
              </m:r>
            </m:oMath>
            <w:r w:rsidRPr="00A92674">
              <w:rPr>
                <w:rFonts w:ascii="Cambria Math" w:hAnsi="Cambria Math" w:cs="Times New Roman"/>
                <w:sz w:val="22"/>
                <w:szCs w:val="22"/>
                <w:lang w:val="en-US"/>
              </w:rPr>
              <w:t xml:space="preserve"> –</w:t>
            </w:r>
            <w:r w:rsidRPr="00A92674">
              <w:rPr>
                <w:rFonts w:ascii="Cambria Math" w:hAnsi="Cambria Math" w:cs="Times New Roman"/>
                <w:sz w:val="22"/>
                <w:szCs w:val="22"/>
                <w:lang w:val="en-US"/>
              </w:rPr>
              <w:br/>
            </w:r>
          </w:p>
        </w:tc>
        <w:tc>
          <w:tcPr>
            <w:tcW w:w="6293" w:type="dxa"/>
            <w:hideMark/>
          </w:tcPr>
          <w:p w14:paraId="0805BFED" w14:textId="77777777" w:rsidR="006A0C28" w:rsidRPr="00A92674" w:rsidRDefault="006A0C28" w:rsidP="00B93919">
            <w:pPr>
              <w:pStyle w:val="NormalnyWeb"/>
              <w:tabs>
                <w:tab w:val="left" w:pos="1134"/>
              </w:tabs>
              <w:spacing w:before="0" w:beforeAutospacing="0" w:after="0" w:afterAutospacing="0"/>
              <w:ind w:left="-108"/>
              <w:jc w:val="left"/>
              <w:rPr>
                <w:rFonts w:ascii="Times New Roman" w:hAnsi="Times New Roman" w:cs="Times New Roman"/>
                <w:sz w:val="20"/>
                <w:szCs w:val="20"/>
              </w:rPr>
            </w:pPr>
            <w:r w:rsidRPr="00A92674">
              <w:rPr>
                <w:rFonts w:ascii="Times New Roman" w:hAnsi="Times New Roman" w:cs="Times New Roman"/>
                <w:sz w:val="20"/>
                <w:szCs w:val="20"/>
              </w:rPr>
              <w:t>liczba ECTS określona programem studiów</w:t>
            </w:r>
          </w:p>
        </w:tc>
      </w:tr>
      <w:tr w:rsidR="00A92674" w:rsidRPr="00A92674" w14:paraId="4ADB2634" w14:textId="77777777" w:rsidTr="00B93919">
        <w:trPr>
          <w:trHeight w:hRule="exact" w:val="1227"/>
        </w:trPr>
        <w:tc>
          <w:tcPr>
            <w:tcW w:w="3153" w:type="dxa"/>
            <w:hideMark/>
          </w:tcPr>
          <w:p w14:paraId="2D7100EF" w14:textId="77777777" w:rsidR="006A0C28" w:rsidRPr="00A92674" w:rsidRDefault="006A0C28" w:rsidP="00B93919">
            <w:pPr>
              <w:pStyle w:val="NormalnyWeb"/>
              <w:tabs>
                <w:tab w:val="left" w:pos="1134"/>
              </w:tabs>
              <w:spacing w:before="0" w:beforeAutospacing="0" w:after="0" w:afterAutospacing="0"/>
              <w:ind w:left="175"/>
              <w:jc w:val="left"/>
              <w:rPr>
                <w:rFonts w:ascii="Times New Roman" w:hAnsi="Times New Roman" w:cs="Times New Roman"/>
                <w:i/>
                <w:sz w:val="22"/>
                <w:szCs w:val="22"/>
              </w:rPr>
            </w:pPr>
            <m:oMath>
              <m:r>
                <w:rPr>
                  <w:rFonts w:ascii="Cambria Math" w:hAnsi="Cambria Math"/>
                  <w:szCs w:val="22"/>
                </w:rPr>
                <m:t>l ECTS</m:t>
              </m:r>
            </m:oMath>
            <w:r w:rsidRPr="00A92674">
              <w:rPr>
                <w:rFonts w:ascii="Times New Roman" w:hAnsi="Times New Roman" w:cs="Times New Roman"/>
                <w:i/>
                <w:sz w:val="22"/>
                <w:szCs w:val="22"/>
              </w:rPr>
              <w:t xml:space="preserve"> </w:t>
            </w:r>
            <w:r w:rsidRPr="00A92674">
              <w:rPr>
                <w:rFonts w:ascii="Cambria Math" w:hAnsi="Cambria Math" w:cs="Times New Roman"/>
                <w:sz w:val="22"/>
                <w:szCs w:val="22"/>
              </w:rPr>
              <w:t>–</w:t>
            </w:r>
          </w:p>
        </w:tc>
        <w:tc>
          <w:tcPr>
            <w:tcW w:w="6293" w:type="dxa"/>
          </w:tcPr>
          <w:p w14:paraId="633D89C5" w14:textId="1BB953D0" w:rsidR="006A0C28" w:rsidRPr="00A92674" w:rsidRDefault="007B46E9" w:rsidP="00B93919">
            <w:pPr>
              <w:pStyle w:val="NormalnyWeb"/>
              <w:tabs>
                <w:tab w:val="left" w:pos="1134"/>
              </w:tabs>
              <w:spacing w:before="0" w:beforeAutospacing="0" w:after="0" w:afterAutospacing="0"/>
              <w:ind w:left="-108"/>
              <w:rPr>
                <w:rFonts w:ascii="Times New Roman" w:hAnsi="Times New Roman" w:cs="Times New Roman"/>
                <w:sz w:val="20"/>
                <w:szCs w:val="20"/>
              </w:rPr>
            </w:pPr>
            <w:r w:rsidRPr="00A92674">
              <w:rPr>
                <w:rFonts w:ascii="Times New Roman" w:hAnsi="Times New Roman" w:cs="Times New Roman"/>
                <w:sz w:val="20"/>
                <w:szCs w:val="20"/>
              </w:rPr>
              <w:t>sumaryczna liczba ECTS danego studenta tj. z przedmiotów realizowanych po raz pierwszy (z semestru</w:t>
            </w:r>
            <w:r w:rsidR="001B7A82" w:rsidRPr="00A92674">
              <w:rPr>
                <w:rFonts w:ascii="Times New Roman" w:hAnsi="Times New Roman" w:cs="Times New Roman"/>
                <w:sz w:val="20"/>
                <w:szCs w:val="20"/>
              </w:rPr>
              <w:t>,</w:t>
            </w:r>
            <w:r w:rsidRPr="00A92674">
              <w:rPr>
                <w:rFonts w:ascii="Times New Roman" w:hAnsi="Times New Roman" w:cs="Times New Roman"/>
                <w:sz w:val="20"/>
                <w:szCs w:val="20"/>
              </w:rPr>
              <w:t xml:space="preserve"> na który jest zarejestrowany i wcześniejszych; przedmiotów realizowanych awansem; przedmiotów wyrównawczych)</w:t>
            </w:r>
            <w:r w:rsidR="001B7A82" w:rsidRPr="00A92674">
              <w:rPr>
                <w:rFonts w:ascii="Times New Roman" w:hAnsi="Times New Roman" w:cs="Times New Roman"/>
                <w:sz w:val="20"/>
                <w:szCs w:val="20"/>
              </w:rPr>
              <w:t xml:space="preserve"> </w:t>
            </w:r>
            <w:r w:rsidR="00A22A2B">
              <w:rPr>
                <w:rFonts w:ascii="Times New Roman" w:hAnsi="Times New Roman" w:cs="Times New Roman"/>
                <w:sz w:val="20"/>
                <w:szCs w:val="20"/>
              </w:rPr>
              <w:br/>
            </w:r>
            <w:r w:rsidR="001B7A82" w:rsidRPr="00A92674">
              <w:rPr>
                <w:rFonts w:ascii="Times New Roman" w:hAnsi="Times New Roman" w:cs="Times New Roman"/>
                <w:sz w:val="20"/>
                <w:szCs w:val="20"/>
              </w:rPr>
              <w:t xml:space="preserve">oraz </w:t>
            </w:r>
            <w:r w:rsidR="00B93919" w:rsidRPr="00A92674">
              <w:rPr>
                <w:rFonts w:ascii="Times New Roman" w:hAnsi="Times New Roman" w:cs="Times New Roman"/>
                <w:sz w:val="20"/>
                <w:szCs w:val="20"/>
              </w:rPr>
              <w:t xml:space="preserve">z </w:t>
            </w:r>
            <w:r w:rsidR="001B7A82" w:rsidRPr="00A92674">
              <w:rPr>
                <w:rFonts w:ascii="Times New Roman" w:hAnsi="Times New Roman" w:cs="Times New Roman"/>
                <w:sz w:val="20"/>
                <w:szCs w:val="20"/>
              </w:rPr>
              <w:t>przedmiot</w:t>
            </w:r>
            <w:r w:rsidR="00B93919" w:rsidRPr="00A92674">
              <w:rPr>
                <w:rFonts w:ascii="Times New Roman" w:hAnsi="Times New Roman" w:cs="Times New Roman"/>
                <w:sz w:val="20"/>
                <w:szCs w:val="20"/>
              </w:rPr>
              <w:t>ów</w:t>
            </w:r>
            <w:r w:rsidR="001B7A82" w:rsidRPr="00A92674">
              <w:rPr>
                <w:rFonts w:ascii="Times New Roman" w:hAnsi="Times New Roman" w:cs="Times New Roman"/>
                <w:sz w:val="20"/>
                <w:szCs w:val="20"/>
              </w:rPr>
              <w:t xml:space="preserve"> powtarzan</w:t>
            </w:r>
            <w:r w:rsidR="00B93919" w:rsidRPr="00A92674">
              <w:rPr>
                <w:rFonts w:ascii="Times New Roman" w:hAnsi="Times New Roman" w:cs="Times New Roman"/>
                <w:sz w:val="20"/>
                <w:szCs w:val="20"/>
              </w:rPr>
              <w:t>ych</w:t>
            </w:r>
          </w:p>
        </w:tc>
      </w:tr>
    </w:tbl>
    <w:p w14:paraId="54557859" w14:textId="77777777" w:rsidR="00592DE0" w:rsidRPr="00A92674" w:rsidRDefault="006A0C28" w:rsidP="00592DE0">
      <w:pPr>
        <w:spacing w:before="60"/>
        <w:ind w:left="709"/>
        <w:jc w:val="both"/>
        <w:rPr>
          <w:sz w:val="22"/>
          <w:szCs w:val="22"/>
        </w:rPr>
      </w:pPr>
      <w:r w:rsidRPr="00A92674">
        <w:rPr>
          <w:sz w:val="22"/>
          <w:szCs w:val="22"/>
        </w:rPr>
        <w:t xml:space="preserve">W uzasadnionych przypadkach dziekan może zwrócić się do Rektora o uszczegółowienie </w:t>
      </w:r>
      <w:r w:rsidR="001E39FB" w:rsidRPr="00A92674">
        <w:rPr>
          <w:sz w:val="22"/>
          <w:szCs w:val="22"/>
        </w:rPr>
        <w:t xml:space="preserve">powyższego </w:t>
      </w:r>
      <w:r w:rsidRPr="00A92674">
        <w:rPr>
          <w:sz w:val="22"/>
          <w:szCs w:val="22"/>
        </w:rPr>
        <w:t>wzoru</w:t>
      </w:r>
      <w:r w:rsidR="001E39FB" w:rsidRPr="00A92674">
        <w:rPr>
          <w:sz w:val="22"/>
          <w:szCs w:val="22"/>
        </w:rPr>
        <w:t>.</w:t>
      </w:r>
    </w:p>
    <w:bookmarkEnd w:id="2"/>
    <w:p w14:paraId="6DF6D7E7" w14:textId="77777777" w:rsidR="001E39FB" w:rsidRPr="00A92674" w:rsidRDefault="001E39FB" w:rsidP="001E39FB">
      <w:pPr>
        <w:jc w:val="both"/>
        <w:rPr>
          <w:sz w:val="22"/>
          <w:szCs w:val="22"/>
        </w:rPr>
      </w:pPr>
    </w:p>
    <w:p w14:paraId="31C5B680" w14:textId="12E0E704" w:rsidR="00DF3F29" w:rsidRPr="00A92674" w:rsidRDefault="00FB41ED" w:rsidP="00A22A2B">
      <w:pPr>
        <w:pStyle w:val="Akapitzlist"/>
        <w:numPr>
          <w:ilvl w:val="0"/>
          <w:numId w:val="23"/>
        </w:numPr>
        <w:ind w:left="567" w:hanging="284"/>
        <w:jc w:val="both"/>
        <w:rPr>
          <w:sz w:val="22"/>
          <w:szCs w:val="22"/>
        </w:rPr>
      </w:pPr>
      <w:bookmarkStart w:id="3" w:name="_Hlk166574969"/>
      <w:r w:rsidRPr="00A92674">
        <w:rPr>
          <w:sz w:val="22"/>
          <w:szCs w:val="22"/>
        </w:rPr>
        <w:t xml:space="preserve">Indywidulana opłata semestralna za kształcenie </w:t>
      </w:r>
      <w:r w:rsidRPr="00A92674">
        <w:rPr>
          <w:b/>
          <w:bCs/>
          <w:sz w:val="22"/>
          <w:szCs w:val="22"/>
        </w:rPr>
        <w:t>na studiach stacjonarnych w języku angielskim</w:t>
      </w:r>
      <w:r w:rsidR="00950CE5" w:rsidRPr="00A92674">
        <w:rPr>
          <w:b/>
          <w:bCs/>
          <w:sz w:val="22"/>
          <w:szCs w:val="22"/>
        </w:rPr>
        <w:t xml:space="preserve"> </w:t>
      </w:r>
      <w:bookmarkStart w:id="4" w:name="_Hlk166575148"/>
      <w:r w:rsidR="004E28BB" w:rsidRPr="00A92674">
        <w:rPr>
          <w:sz w:val="22"/>
          <w:szCs w:val="22"/>
        </w:rPr>
        <w:t>(</w:t>
      </w:r>
      <m:oMath>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sang</m:t>
            </m:r>
          </m:sub>
        </m:sSub>
        <m:r>
          <w:rPr>
            <w:rFonts w:ascii="Cambria Math" w:hAnsi="Cambria Math"/>
            <w:sz w:val="22"/>
            <w:szCs w:val="22"/>
          </w:rPr>
          <m:t>)</m:t>
        </m:r>
      </m:oMath>
      <w:r w:rsidR="004E28BB" w:rsidRPr="00A92674">
        <w:rPr>
          <w:sz w:val="22"/>
          <w:szCs w:val="22"/>
        </w:rPr>
        <w:t xml:space="preserve"> </w:t>
      </w:r>
      <w:bookmarkEnd w:id="4"/>
      <w:r w:rsidR="00950CE5" w:rsidRPr="00A92674">
        <w:rPr>
          <w:sz w:val="22"/>
          <w:szCs w:val="22"/>
        </w:rPr>
        <w:t xml:space="preserve">wg planu studiów obowiązującego danego studenta w danym semestrze </w:t>
      </w:r>
      <w:r w:rsidR="006749FF" w:rsidRPr="00A92674">
        <w:rPr>
          <w:sz w:val="22"/>
          <w:szCs w:val="22"/>
        </w:rPr>
        <w:t xml:space="preserve">obejmuje </w:t>
      </w:r>
      <w:r w:rsidR="00CD445F" w:rsidRPr="00A92674">
        <w:rPr>
          <w:b/>
          <w:bCs/>
          <w:sz w:val="22"/>
          <w:szCs w:val="22"/>
        </w:rPr>
        <w:t xml:space="preserve">tylko </w:t>
      </w:r>
      <w:r w:rsidR="006749FF" w:rsidRPr="00A92674">
        <w:rPr>
          <w:sz w:val="22"/>
          <w:szCs w:val="22"/>
        </w:rPr>
        <w:t>przedmioty</w:t>
      </w:r>
      <w:r w:rsidR="00DF3F29" w:rsidRPr="00A92674">
        <w:rPr>
          <w:sz w:val="22"/>
          <w:szCs w:val="22"/>
        </w:rPr>
        <w:t xml:space="preserve"> </w:t>
      </w:r>
      <w:r w:rsidR="00CD445F" w:rsidRPr="00A92674">
        <w:rPr>
          <w:sz w:val="22"/>
          <w:szCs w:val="22"/>
        </w:rPr>
        <w:t>re</w:t>
      </w:r>
      <w:r w:rsidR="00DF3F29" w:rsidRPr="00A92674">
        <w:rPr>
          <w:sz w:val="22"/>
          <w:szCs w:val="22"/>
        </w:rPr>
        <w:t xml:space="preserve">alizowane </w:t>
      </w:r>
      <w:r w:rsidR="00DF3F29" w:rsidRPr="00A92674">
        <w:rPr>
          <w:b/>
          <w:bCs/>
          <w:sz w:val="22"/>
          <w:szCs w:val="22"/>
        </w:rPr>
        <w:t>po raz pierwszy</w:t>
      </w:r>
      <w:r w:rsidR="00C447F7" w:rsidRPr="00A92674">
        <w:rPr>
          <w:sz w:val="22"/>
          <w:szCs w:val="22"/>
        </w:rPr>
        <w:t xml:space="preserve"> tj.</w:t>
      </w:r>
      <w:r w:rsidR="00950CE5" w:rsidRPr="00A92674">
        <w:rPr>
          <w:sz w:val="22"/>
          <w:szCs w:val="22"/>
        </w:rPr>
        <w:t>:</w:t>
      </w:r>
    </w:p>
    <w:p w14:paraId="08F71077" w14:textId="6B0241E8" w:rsidR="005A3341" w:rsidRPr="00A92674" w:rsidRDefault="00DF3F29" w:rsidP="00B93919">
      <w:pPr>
        <w:ind w:firstLine="3828"/>
        <w:jc w:val="both"/>
        <w:rPr>
          <w:sz w:val="22"/>
          <w:szCs w:val="22"/>
        </w:rPr>
      </w:pPr>
      <w:r w:rsidRPr="00A92674">
        <w:rPr>
          <w:rFonts w:ascii="Symbol" w:eastAsia="Symbol" w:hAnsi="Symbol" w:cs="Symbol"/>
          <w:sz w:val="22"/>
          <w:szCs w:val="22"/>
        </w:rPr>
        <w:t></w:t>
      </w:r>
      <w:r w:rsidRPr="00A92674">
        <w:rPr>
          <w:sz w:val="22"/>
          <w:szCs w:val="22"/>
        </w:rPr>
        <w:t xml:space="preserve"> </w:t>
      </w:r>
      <w:r w:rsidR="006D74D1" w:rsidRPr="00A92674">
        <w:rPr>
          <w:sz w:val="22"/>
          <w:szCs w:val="22"/>
        </w:rPr>
        <w:t xml:space="preserve">z </w:t>
      </w:r>
      <w:r w:rsidR="005A3341" w:rsidRPr="00A92674">
        <w:rPr>
          <w:sz w:val="22"/>
          <w:szCs w:val="22"/>
        </w:rPr>
        <w:t>semestru</w:t>
      </w:r>
      <w:r w:rsidR="00176A62" w:rsidRPr="00A92674">
        <w:rPr>
          <w:sz w:val="22"/>
          <w:szCs w:val="22"/>
        </w:rPr>
        <w:t>,</w:t>
      </w:r>
      <w:r w:rsidR="006D74D1" w:rsidRPr="00A92674">
        <w:rPr>
          <w:sz w:val="22"/>
          <w:szCs w:val="22"/>
        </w:rPr>
        <w:t xml:space="preserve"> na który jest </w:t>
      </w:r>
      <w:r w:rsidR="005A3341" w:rsidRPr="00A92674">
        <w:rPr>
          <w:sz w:val="22"/>
          <w:szCs w:val="22"/>
        </w:rPr>
        <w:t>zarejestrowan</w:t>
      </w:r>
      <w:r w:rsidRPr="00A92674">
        <w:rPr>
          <w:sz w:val="22"/>
          <w:szCs w:val="22"/>
        </w:rPr>
        <w:t>y</w:t>
      </w:r>
      <w:r w:rsidR="00125BD2" w:rsidRPr="00A92674">
        <w:rPr>
          <w:sz w:val="22"/>
          <w:szCs w:val="22"/>
        </w:rPr>
        <w:t xml:space="preserve"> i wcześniej</w:t>
      </w:r>
      <w:r w:rsidR="00C447F7" w:rsidRPr="00A92674">
        <w:rPr>
          <w:sz w:val="22"/>
          <w:szCs w:val="22"/>
        </w:rPr>
        <w:t>szych</w:t>
      </w:r>
      <w:r w:rsidR="00B93919" w:rsidRPr="00A92674">
        <w:rPr>
          <w:sz w:val="22"/>
          <w:szCs w:val="22"/>
        </w:rPr>
        <w:t>,</w:t>
      </w:r>
    </w:p>
    <w:p w14:paraId="093F4F0B" w14:textId="50A75F89" w:rsidR="00657C57" w:rsidRPr="00A92674" w:rsidRDefault="00DF3F29" w:rsidP="00B93919">
      <w:pPr>
        <w:ind w:firstLine="3828"/>
        <w:jc w:val="both"/>
        <w:rPr>
          <w:sz w:val="22"/>
          <w:szCs w:val="22"/>
        </w:rPr>
      </w:pPr>
      <w:r w:rsidRPr="00A92674">
        <w:rPr>
          <w:rFonts w:ascii="Symbol" w:eastAsia="Symbol" w:hAnsi="Symbol" w:cs="Symbol"/>
          <w:sz w:val="22"/>
          <w:szCs w:val="22"/>
        </w:rPr>
        <w:t></w:t>
      </w:r>
      <w:r w:rsidRPr="00A92674">
        <w:rPr>
          <w:sz w:val="22"/>
          <w:szCs w:val="22"/>
        </w:rPr>
        <w:t xml:space="preserve"> </w:t>
      </w:r>
      <w:r w:rsidR="003652BB" w:rsidRPr="00A92674">
        <w:rPr>
          <w:sz w:val="22"/>
          <w:szCs w:val="22"/>
        </w:rPr>
        <w:t>przedmioty realizowane awansem</w:t>
      </w:r>
      <w:r w:rsidR="00B93919" w:rsidRPr="00A92674">
        <w:rPr>
          <w:sz w:val="22"/>
          <w:szCs w:val="22"/>
        </w:rPr>
        <w:t>,</w:t>
      </w:r>
    </w:p>
    <w:p w14:paraId="5CC81A1B" w14:textId="4008E728" w:rsidR="003652BB" w:rsidRPr="00A92674" w:rsidRDefault="00DF3F29" w:rsidP="00B93919">
      <w:pPr>
        <w:ind w:left="709" w:firstLine="3119"/>
        <w:jc w:val="both"/>
        <w:rPr>
          <w:sz w:val="22"/>
          <w:szCs w:val="22"/>
        </w:rPr>
      </w:pPr>
      <w:r w:rsidRPr="00A92674">
        <w:rPr>
          <w:rFonts w:ascii="Symbol" w:eastAsia="Symbol" w:hAnsi="Symbol" w:cs="Symbol"/>
          <w:sz w:val="22"/>
          <w:szCs w:val="22"/>
        </w:rPr>
        <w:t></w:t>
      </w:r>
      <w:r w:rsidR="00176A62" w:rsidRPr="00A92674">
        <w:rPr>
          <w:sz w:val="22"/>
          <w:szCs w:val="22"/>
        </w:rPr>
        <w:t xml:space="preserve"> </w:t>
      </w:r>
      <w:r w:rsidR="003652BB" w:rsidRPr="00A92674">
        <w:rPr>
          <w:sz w:val="22"/>
          <w:szCs w:val="22"/>
        </w:rPr>
        <w:t>przedmioty wyrównawcze</w:t>
      </w:r>
      <w:r w:rsidR="00B93919" w:rsidRPr="00A92674">
        <w:rPr>
          <w:sz w:val="22"/>
          <w:szCs w:val="22"/>
        </w:rPr>
        <w:t>,</w:t>
      </w:r>
    </w:p>
    <w:p w14:paraId="039E7818" w14:textId="39E66BDB" w:rsidR="00FB41ED" w:rsidRPr="00A92674" w:rsidRDefault="00FB41ED" w:rsidP="00E66B8C">
      <w:pPr>
        <w:spacing w:before="120"/>
        <w:ind w:left="709"/>
        <w:jc w:val="both"/>
        <w:rPr>
          <w:sz w:val="22"/>
          <w:szCs w:val="22"/>
        </w:rPr>
      </w:pPr>
      <w:r w:rsidRPr="00241EF7">
        <w:rPr>
          <w:sz w:val="22"/>
          <w:szCs w:val="22"/>
        </w:rPr>
        <w:t>określona jest wzorem:</w:t>
      </w:r>
    </w:p>
    <w:p w14:paraId="7171F4FA" w14:textId="77777777" w:rsidR="00FB41ED" w:rsidRPr="00A92674" w:rsidRDefault="00FB41ED" w:rsidP="0025108A">
      <w:pPr>
        <w:pStyle w:val="Akapitzlist"/>
        <w:ind w:left="284"/>
        <w:contextualSpacing w:val="0"/>
        <w:jc w:val="both"/>
        <w:rPr>
          <w:sz w:val="8"/>
          <w:szCs w:val="6"/>
        </w:rPr>
      </w:pPr>
    </w:p>
    <w:p w14:paraId="3BD006DE" w14:textId="77777777" w:rsidR="00FB41ED" w:rsidRPr="00A92674" w:rsidRDefault="00000000" w:rsidP="00FB41ED">
      <w:pPr>
        <w:pStyle w:val="NormalnyWeb"/>
        <w:spacing w:before="0" w:beforeAutospacing="0" w:after="0" w:afterAutospacing="0"/>
        <w:ind w:left="360" w:hanging="284"/>
        <w:jc w:val="center"/>
        <w:rPr>
          <w:rFonts w:ascii="Times New Roman" w:hAnsi="Times New Roman" w:cs="Times New Roman"/>
          <w:b/>
          <w:bCs/>
          <w:i/>
          <w:sz w:val="22"/>
          <w:szCs w:val="22"/>
        </w:rPr>
      </w:pPr>
      <m:oMathPara>
        <m:oMath>
          <m:sSub>
            <m:sSubPr>
              <m:ctrlPr>
                <w:rPr>
                  <w:rFonts w:ascii="Cambria Math" w:hAnsi="Cambria Math"/>
                  <w:b/>
                  <w:bCs/>
                  <w:i/>
                  <w:sz w:val="24"/>
                  <w:szCs w:val="32"/>
                </w:rPr>
              </m:ctrlPr>
            </m:sSubPr>
            <m:e>
              <m:r>
                <m:rPr>
                  <m:sty m:val="bi"/>
                </m:rPr>
                <w:rPr>
                  <w:rFonts w:ascii="Cambria Math" w:hAnsi="Cambria Math"/>
                  <w:sz w:val="24"/>
                  <w:szCs w:val="32"/>
                </w:rPr>
                <m:t>k</m:t>
              </m:r>
            </m:e>
            <m:sub>
              <m:r>
                <m:rPr>
                  <m:sty m:val="bi"/>
                </m:rPr>
                <w:rPr>
                  <w:rFonts w:ascii="Cambria Math" w:hAnsi="Cambria Math"/>
                  <w:sz w:val="24"/>
                  <w:szCs w:val="32"/>
                </w:rPr>
                <m:t>sang</m:t>
              </m:r>
            </m:sub>
          </m:sSub>
          <m:r>
            <m:rPr>
              <m:sty m:val="bi"/>
            </m:rPr>
            <w:rPr>
              <w:rFonts w:ascii="Cambria Math" w:hAnsi="Cambria Math"/>
              <w:sz w:val="24"/>
              <w:szCs w:val="32"/>
            </w:rPr>
            <m:t>=</m:t>
          </m:r>
          <m:f>
            <m:fPr>
              <m:ctrlPr>
                <w:rPr>
                  <w:rFonts w:ascii="Cambria Math" w:hAnsi="Cambria Math"/>
                  <w:b/>
                  <w:bCs/>
                  <w:i/>
                  <w:sz w:val="24"/>
                  <w:szCs w:val="32"/>
                </w:rPr>
              </m:ctrlPr>
            </m:fPr>
            <m:num>
              <m:sSub>
                <m:sSubPr>
                  <m:ctrlPr>
                    <w:rPr>
                      <w:rFonts w:ascii="Cambria Math" w:hAnsi="Cambria Math"/>
                      <w:b/>
                      <w:bCs/>
                      <w:i/>
                      <w:sz w:val="24"/>
                      <w:szCs w:val="32"/>
                    </w:rPr>
                  </m:ctrlPr>
                </m:sSubPr>
                <m:e>
                  <m:r>
                    <m:rPr>
                      <m:sty m:val="bi"/>
                    </m:rPr>
                    <w:rPr>
                      <w:rFonts w:ascii="Cambria Math" w:hAnsi="Cambria Math"/>
                      <w:sz w:val="24"/>
                      <w:szCs w:val="32"/>
                    </w:rPr>
                    <m:t>k</m:t>
                  </m:r>
                </m:e>
                <m:sub>
                  <m:r>
                    <m:rPr>
                      <m:sty m:val="bi"/>
                    </m:rPr>
                    <w:rPr>
                      <w:rFonts w:ascii="Cambria Math" w:hAnsi="Cambria Math"/>
                      <w:sz w:val="24"/>
                      <w:szCs w:val="32"/>
                    </w:rPr>
                    <m:t>nang</m:t>
                  </m:r>
                </m:sub>
              </m:sSub>
              <m:r>
                <m:rPr>
                  <m:sty m:val="bi"/>
                </m:rPr>
                <w:rPr>
                  <w:rFonts w:ascii="Cambria Math" w:hAnsi="Cambria Math"/>
                  <w:sz w:val="24"/>
                  <w:szCs w:val="32"/>
                </w:rPr>
                <m:t xml:space="preserve"> ∙l. sem.</m:t>
              </m:r>
            </m:num>
            <m:den>
              <m:r>
                <m:rPr>
                  <m:sty m:val="bi"/>
                </m:rPr>
                <w:rPr>
                  <w:rFonts w:ascii="Cambria Math" w:hAnsi="Cambria Math"/>
                  <w:sz w:val="24"/>
                  <w:szCs w:val="32"/>
                </w:rPr>
                <m:t>n ECTS</m:t>
              </m:r>
            </m:den>
          </m:f>
          <m:r>
            <m:rPr>
              <m:sty m:val="bi"/>
            </m:rPr>
            <w:rPr>
              <w:rFonts w:ascii="Cambria Math" w:hAnsi="Cambria Math"/>
              <w:sz w:val="24"/>
              <w:szCs w:val="32"/>
            </w:rPr>
            <m:t>∙ l ECTS</m:t>
          </m:r>
        </m:oMath>
      </m:oMathPara>
    </w:p>
    <w:p w14:paraId="36A449CA" w14:textId="77777777" w:rsidR="00FB41ED" w:rsidRPr="00A92674" w:rsidRDefault="00FB41ED" w:rsidP="00FB41ED">
      <w:pPr>
        <w:pStyle w:val="NormalnyWeb"/>
        <w:tabs>
          <w:tab w:val="left" w:pos="1134"/>
        </w:tabs>
        <w:spacing w:before="0" w:beforeAutospacing="0" w:after="0" w:afterAutospacing="0" w:line="360" w:lineRule="auto"/>
        <w:ind w:left="709"/>
        <w:jc w:val="left"/>
        <w:rPr>
          <w:rFonts w:ascii="Times New Roman" w:hAnsi="Times New Roman" w:cs="Times New Roman"/>
          <w:sz w:val="22"/>
          <w:szCs w:val="22"/>
        </w:rPr>
      </w:pPr>
      <w:r w:rsidRPr="00A92674">
        <w:rPr>
          <w:rFonts w:ascii="Times New Roman" w:hAnsi="Times New Roman" w:cs="Times New Roman"/>
          <w:sz w:val="22"/>
          <w:szCs w:val="22"/>
        </w:rPr>
        <w:t>gdzie:</w:t>
      </w:r>
    </w:p>
    <w:tbl>
      <w:tblPr>
        <w:tblW w:w="0" w:type="auto"/>
        <w:tblInd w:w="675" w:type="dxa"/>
        <w:tblLook w:val="04A0" w:firstRow="1" w:lastRow="0" w:firstColumn="1" w:lastColumn="0" w:noHBand="0" w:noVBand="1"/>
      </w:tblPr>
      <w:tblGrid>
        <w:gridCol w:w="3153"/>
        <w:gridCol w:w="6366"/>
      </w:tblGrid>
      <w:tr w:rsidR="00A92674" w:rsidRPr="00A92674" w14:paraId="33701ABE" w14:textId="77777777" w:rsidTr="00B93919">
        <w:trPr>
          <w:trHeight w:hRule="exact" w:val="397"/>
        </w:trPr>
        <w:tc>
          <w:tcPr>
            <w:tcW w:w="3153" w:type="dxa"/>
            <w:hideMark/>
          </w:tcPr>
          <w:p w14:paraId="57AFADBD" w14:textId="77777777" w:rsidR="00FB41ED" w:rsidRPr="00A92674" w:rsidRDefault="00000000" w:rsidP="00B93919">
            <w:pPr>
              <w:pStyle w:val="NormalnyWeb"/>
              <w:tabs>
                <w:tab w:val="left" w:pos="1134"/>
              </w:tabs>
              <w:spacing w:before="0" w:beforeAutospacing="0" w:after="0" w:afterAutospacing="0" w:line="360" w:lineRule="auto"/>
              <w:ind w:left="175"/>
              <w:jc w:val="left"/>
              <w:rPr>
                <w:rFonts w:ascii="Cambria Math" w:hAnsi="Cambria Math" w:cs="Times New Roman"/>
                <w:sz w:val="22"/>
                <w:szCs w:val="22"/>
              </w:rPr>
            </w:pPr>
            <m:oMath>
              <m:sSub>
                <m:sSubPr>
                  <m:ctrlPr>
                    <w:rPr>
                      <w:rFonts w:ascii="Cambria Math" w:hAnsi="Cambria Math"/>
                      <w:b/>
                      <w:bCs/>
                      <w:i/>
                      <w:szCs w:val="22"/>
                    </w:rPr>
                  </m:ctrlPr>
                </m:sSubPr>
                <m:e>
                  <m:r>
                    <m:rPr>
                      <m:sty m:val="bi"/>
                    </m:rPr>
                    <w:rPr>
                      <w:rFonts w:ascii="Cambria Math" w:hAnsi="Cambria Math"/>
                      <w:szCs w:val="22"/>
                    </w:rPr>
                    <m:t>k</m:t>
                  </m:r>
                </m:e>
                <m:sub>
                  <m:r>
                    <m:rPr>
                      <m:sty m:val="bi"/>
                    </m:rPr>
                    <w:rPr>
                      <w:rFonts w:ascii="Cambria Math" w:hAnsi="Cambria Math"/>
                      <w:szCs w:val="22"/>
                    </w:rPr>
                    <m:t>sang</m:t>
                  </m:r>
                </m:sub>
              </m:sSub>
              <m:r>
                <w:rPr>
                  <w:rFonts w:ascii="Cambria Math" w:hAnsi="Cambria Math"/>
                  <w:szCs w:val="22"/>
                </w:rPr>
                <m:t xml:space="preserve"> </m:t>
              </m:r>
            </m:oMath>
            <w:r w:rsidR="00FB41ED" w:rsidRPr="00A92674">
              <w:rPr>
                <w:rFonts w:ascii="Cambria Math" w:hAnsi="Cambria Math" w:cs="Times New Roman"/>
                <w:sz w:val="22"/>
                <w:szCs w:val="22"/>
              </w:rPr>
              <w:t>–</w:t>
            </w:r>
          </w:p>
        </w:tc>
        <w:tc>
          <w:tcPr>
            <w:tcW w:w="6366" w:type="dxa"/>
            <w:hideMark/>
          </w:tcPr>
          <w:p w14:paraId="09A8FFF5" w14:textId="77777777" w:rsidR="00FB41ED" w:rsidRPr="00A92674" w:rsidRDefault="00FB41ED" w:rsidP="00B93919">
            <w:pPr>
              <w:pStyle w:val="NormalnyWeb"/>
              <w:tabs>
                <w:tab w:val="left" w:pos="1134"/>
              </w:tabs>
              <w:spacing w:before="0" w:beforeAutospacing="0" w:after="0" w:afterAutospacing="0"/>
              <w:ind w:left="-108"/>
              <w:jc w:val="left"/>
              <w:rPr>
                <w:rFonts w:ascii="Times New Roman" w:hAnsi="Times New Roman" w:cs="Times New Roman"/>
                <w:b/>
                <w:bCs/>
                <w:sz w:val="20"/>
                <w:szCs w:val="20"/>
              </w:rPr>
            </w:pPr>
            <w:r w:rsidRPr="00A92674">
              <w:rPr>
                <w:rFonts w:ascii="Times New Roman" w:hAnsi="Times New Roman" w:cs="Times New Roman"/>
                <w:b/>
                <w:bCs/>
                <w:sz w:val="20"/>
                <w:szCs w:val="20"/>
              </w:rPr>
              <w:t>indywidualna opłata semestralna</w:t>
            </w:r>
          </w:p>
        </w:tc>
      </w:tr>
      <w:tr w:rsidR="00A92674" w:rsidRPr="00A92674" w14:paraId="0A0A0B0C" w14:textId="77777777" w:rsidTr="00B93919">
        <w:trPr>
          <w:trHeight w:hRule="exact" w:val="397"/>
        </w:trPr>
        <w:tc>
          <w:tcPr>
            <w:tcW w:w="3153" w:type="dxa"/>
            <w:hideMark/>
          </w:tcPr>
          <w:p w14:paraId="6EBEC276" w14:textId="77777777" w:rsidR="00FB41ED" w:rsidRPr="00A92674" w:rsidRDefault="00000000" w:rsidP="00B93919">
            <w:pPr>
              <w:pStyle w:val="NormalnyWeb"/>
              <w:tabs>
                <w:tab w:val="left" w:pos="1134"/>
              </w:tabs>
              <w:spacing w:before="0" w:beforeAutospacing="0" w:after="0" w:afterAutospacing="0" w:line="360" w:lineRule="auto"/>
              <w:ind w:left="175"/>
              <w:jc w:val="left"/>
              <w:rPr>
                <w:rFonts w:ascii="Cambria Math" w:hAnsi="Cambria Math" w:cs="Times New Roman"/>
                <w:sz w:val="22"/>
                <w:szCs w:val="22"/>
              </w:rPr>
            </w:pPr>
            <m:oMath>
              <m:sSub>
                <m:sSubPr>
                  <m:ctrlPr>
                    <w:rPr>
                      <w:rFonts w:ascii="Cambria Math" w:hAnsi="Cambria Math"/>
                      <w:i/>
                      <w:szCs w:val="22"/>
                    </w:rPr>
                  </m:ctrlPr>
                </m:sSubPr>
                <m:e>
                  <m:r>
                    <w:rPr>
                      <w:rFonts w:ascii="Cambria Math" w:hAnsi="Cambria Math"/>
                      <w:szCs w:val="22"/>
                    </w:rPr>
                    <m:t>k</m:t>
                  </m:r>
                </m:e>
                <m:sub>
                  <m:r>
                    <w:rPr>
                      <w:rFonts w:ascii="Cambria Math" w:hAnsi="Cambria Math"/>
                      <w:szCs w:val="22"/>
                    </w:rPr>
                    <m:t>nang</m:t>
                  </m:r>
                </m:sub>
              </m:sSub>
            </m:oMath>
            <w:r w:rsidR="00FB41ED" w:rsidRPr="00A92674">
              <w:rPr>
                <w:rFonts w:ascii="Cambria Math" w:hAnsi="Cambria Math" w:cs="Times New Roman"/>
                <w:sz w:val="22"/>
                <w:szCs w:val="22"/>
                <w:vertAlign w:val="subscript"/>
              </w:rPr>
              <w:t xml:space="preserve"> </w:t>
            </w:r>
            <w:r w:rsidR="00FB41ED" w:rsidRPr="00A92674">
              <w:rPr>
                <w:rFonts w:ascii="Cambria Math" w:hAnsi="Cambria Math" w:cs="Times New Roman"/>
                <w:sz w:val="22"/>
                <w:szCs w:val="22"/>
              </w:rPr>
              <w:t>–</w:t>
            </w:r>
          </w:p>
        </w:tc>
        <w:tc>
          <w:tcPr>
            <w:tcW w:w="6366" w:type="dxa"/>
            <w:hideMark/>
          </w:tcPr>
          <w:p w14:paraId="27372819" w14:textId="05C8CD10" w:rsidR="00FB41ED" w:rsidRPr="00A92674" w:rsidRDefault="00FB41ED" w:rsidP="00B93919">
            <w:pPr>
              <w:pStyle w:val="NormalnyWeb"/>
              <w:tabs>
                <w:tab w:val="left" w:pos="1134"/>
              </w:tabs>
              <w:spacing w:before="0" w:beforeAutospacing="0" w:after="0" w:afterAutospacing="0"/>
              <w:ind w:left="-108"/>
              <w:jc w:val="left"/>
              <w:rPr>
                <w:rFonts w:ascii="Times New Roman" w:hAnsi="Times New Roman" w:cs="Times New Roman"/>
                <w:sz w:val="20"/>
                <w:szCs w:val="20"/>
              </w:rPr>
            </w:pPr>
            <w:r w:rsidRPr="00A92674">
              <w:rPr>
                <w:rFonts w:ascii="Times New Roman" w:hAnsi="Times New Roman" w:cs="Times New Roman"/>
                <w:sz w:val="20"/>
                <w:szCs w:val="20"/>
              </w:rPr>
              <w:t xml:space="preserve">kwota w PLN z </w:t>
            </w:r>
            <w:r w:rsidR="00D20E99">
              <w:rPr>
                <w:rFonts w:ascii="Times New Roman" w:hAnsi="Times New Roman" w:cs="Times New Roman"/>
                <w:sz w:val="20"/>
                <w:szCs w:val="20"/>
              </w:rPr>
              <w:t>T</w:t>
            </w:r>
            <w:r w:rsidR="00C447F7" w:rsidRPr="00A92674">
              <w:rPr>
                <w:rFonts w:ascii="Times New Roman" w:hAnsi="Times New Roman" w:cs="Times New Roman"/>
                <w:sz w:val="20"/>
                <w:szCs w:val="20"/>
              </w:rPr>
              <w:t>abeli 1</w:t>
            </w:r>
          </w:p>
        </w:tc>
      </w:tr>
      <w:tr w:rsidR="00A92674" w:rsidRPr="00A92674" w14:paraId="6190C500" w14:textId="77777777" w:rsidTr="00B93919">
        <w:trPr>
          <w:trHeight w:hRule="exact" w:val="397"/>
        </w:trPr>
        <w:tc>
          <w:tcPr>
            <w:tcW w:w="3153" w:type="dxa"/>
            <w:hideMark/>
          </w:tcPr>
          <w:p w14:paraId="3E56752B" w14:textId="095C034A" w:rsidR="00FB41ED" w:rsidRPr="00A92674" w:rsidRDefault="00FB41ED" w:rsidP="00B93919">
            <w:pPr>
              <w:pStyle w:val="NormalnyWeb"/>
              <w:tabs>
                <w:tab w:val="left" w:pos="1134"/>
              </w:tabs>
              <w:spacing w:before="0" w:beforeAutospacing="0" w:after="0" w:afterAutospacing="0" w:line="360" w:lineRule="auto"/>
              <w:ind w:left="175"/>
              <w:jc w:val="left"/>
              <w:rPr>
                <w:rFonts w:ascii="Times New Roman" w:eastAsia="Times New Roman" w:hAnsi="Times New Roman" w:cs="Times New Roman"/>
                <w:szCs w:val="22"/>
              </w:rPr>
            </w:pPr>
            <m:oMath>
              <m:r>
                <w:rPr>
                  <w:rFonts w:ascii="Cambria Math" w:hAnsi="Cambria Math"/>
                  <w:szCs w:val="22"/>
                </w:rPr>
                <m:t>l. sem.</m:t>
              </m:r>
            </m:oMath>
            <w:r w:rsidRPr="00A92674">
              <w:rPr>
                <w:rFonts w:ascii="Cambria Math" w:hAnsi="Cambria Math" w:cs="Times New Roman"/>
                <w:sz w:val="22"/>
                <w:szCs w:val="22"/>
                <w:lang w:val="en-US"/>
              </w:rPr>
              <w:t xml:space="preserve"> –</w:t>
            </w:r>
            <w:r w:rsidRPr="00A92674">
              <w:rPr>
                <w:rFonts w:ascii="Cambria Math" w:hAnsi="Cambria Math" w:cs="Times New Roman"/>
                <w:sz w:val="22"/>
                <w:szCs w:val="22"/>
                <w:lang w:val="en-US"/>
              </w:rPr>
              <w:br/>
            </w:r>
          </w:p>
        </w:tc>
        <w:tc>
          <w:tcPr>
            <w:tcW w:w="6366" w:type="dxa"/>
            <w:hideMark/>
          </w:tcPr>
          <w:p w14:paraId="15D9DA1A" w14:textId="77777777" w:rsidR="00FB41ED" w:rsidRPr="00A92674" w:rsidRDefault="00FB41ED" w:rsidP="00B93919">
            <w:pPr>
              <w:pStyle w:val="NormalnyWeb"/>
              <w:tabs>
                <w:tab w:val="left" w:pos="1134"/>
              </w:tabs>
              <w:spacing w:before="0" w:beforeAutospacing="0" w:after="0" w:afterAutospacing="0"/>
              <w:ind w:left="-108"/>
              <w:jc w:val="left"/>
              <w:rPr>
                <w:rFonts w:ascii="Times New Roman" w:hAnsi="Times New Roman" w:cs="Times New Roman"/>
                <w:sz w:val="20"/>
                <w:szCs w:val="20"/>
              </w:rPr>
            </w:pPr>
            <w:r w:rsidRPr="00A92674">
              <w:rPr>
                <w:rFonts w:ascii="Times New Roman" w:hAnsi="Times New Roman" w:cs="Times New Roman"/>
                <w:sz w:val="20"/>
                <w:szCs w:val="20"/>
              </w:rPr>
              <w:t>liczba semestrów określona programem studiów</w:t>
            </w:r>
          </w:p>
        </w:tc>
      </w:tr>
      <w:tr w:rsidR="00A92674" w:rsidRPr="00A92674" w14:paraId="2880D231" w14:textId="77777777" w:rsidTr="00B93919">
        <w:trPr>
          <w:trHeight w:hRule="exact" w:val="397"/>
        </w:trPr>
        <w:tc>
          <w:tcPr>
            <w:tcW w:w="3153" w:type="dxa"/>
            <w:hideMark/>
          </w:tcPr>
          <w:p w14:paraId="09E27BA0" w14:textId="29F6ECF9" w:rsidR="00FB41ED" w:rsidRPr="00A92674" w:rsidRDefault="00FB41ED" w:rsidP="00B93919">
            <w:pPr>
              <w:pStyle w:val="NormalnyWeb"/>
              <w:tabs>
                <w:tab w:val="left" w:pos="1134"/>
              </w:tabs>
              <w:spacing w:before="0" w:beforeAutospacing="0" w:after="0" w:afterAutospacing="0"/>
              <w:ind w:left="176"/>
              <w:jc w:val="left"/>
              <w:rPr>
                <w:rFonts w:ascii="Cambria Math" w:hAnsi="Cambria Math" w:cs="Times New Roman"/>
                <w:sz w:val="22"/>
                <w:szCs w:val="22"/>
                <w:lang w:val="en-US"/>
              </w:rPr>
            </w:pPr>
            <m:oMath>
              <m:r>
                <w:rPr>
                  <w:rFonts w:ascii="Cambria Math" w:hAnsi="Cambria Math"/>
                  <w:szCs w:val="22"/>
                </w:rPr>
                <m:t>n ECTS</m:t>
              </m:r>
            </m:oMath>
            <w:r w:rsidRPr="00A92674">
              <w:rPr>
                <w:rFonts w:ascii="Cambria Math" w:hAnsi="Cambria Math" w:cs="Times New Roman"/>
                <w:sz w:val="22"/>
                <w:szCs w:val="22"/>
                <w:lang w:val="en-US"/>
              </w:rPr>
              <w:t xml:space="preserve"> –</w:t>
            </w:r>
            <w:r w:rsidRPr="00A92674">
              <w:rPr>
                <w:rFonts w:ascii="Cambria Math" w:hAnsi="Cambria Math" w:cs="Times New Roman"/>
                <w:sz w:val="22"/>
                <w:szCs w:val="22"/>
                <w:lang w:val="en-US"/>
              </w:rPr>
              <w:br/>
            </w:r>
          </w:p>
        </w:tc>
        <w:tc>
          <w:tcPr>
            <w:tcW w:w="6366" w:type="dxa"/>
            <w:hideMark/>
          </w:tcPr>
          <w:p w14:paraId="50AD6ECF" w14:textId="77777777" w:rsidR="00FB41ED" w:rsidRPr="00A92674" w:rsidRDefault="00FB41ED" w:rsidP="00B93919">
            <w:pPr>
              <w:pStyle w:val="NormalnyWeb"/>
              <w:tabs>
                <w:tab w:val="left" w:pos="1134"/>
              </w:tabs>
              <w:spacing w:before="0" w:beforeAutospacing="0" w:after="0" w:afterAutospacing="0"/>
              <w:ind w:left="-108"/>
              <w:jc w:val="left"/>
              <w:rPr>
                <w:rFonts w:ascii="Times New Roman" w:hAnsi="Times New Roman" w:cs="Times New Roman"/>
                <w:sz w:val="20"/>
                <w:szCs w:val="20"/>
              </w:rPr>
            </w:pPr>
            <w:r w:rsidRPr="00A92674">
              <w:rPr>
                <w:rFonts w:ascii="Times New Roman" w:hAnsi="Times New Roman" w:cs="Times New Roman"/>
                <w:sz w:val="20"/>
                <w:szCs w:val="20"/>
              </w:rPr>
              <w:t>liczba ECTS określona programem studiów</w:t>
            </w:r>
          </w:p>
        </w:tc>
      </w:tr>
      <w:tr w:rsidR="00A92674" w:rsidRPr="00A92674" w14:paraId="590B4D2A" w14:textId="77777777" w:rsidTr="00B93919">
        <w:trPr>
          <w:trHeight w:hRule="exact" w:val="812"/>
        </w:trPr>
        <w:tc>
          <w:tcPr>
            <w:tcW w:w="3153" w:type="dxa"/>
            <w:hideMark/>
          </w:tcPr>
          <w:p w14:paraId="710C7737" w14:textId="77777777" w:rsidR="00FB41ED" w:rsidRPr="00A92674" w:rsidRDefault="00B93919" w:rsidP="00B93919">
            <w:pPr>
              <w:pStyle w:val="NormalnyWeb"/>
              <w:tabs>
                <w:tab w:val="left" w:pos="1134"/>
              </w:tabs>
              <w:spacing w:before="0" w:beforeAutospacing="0" w:after="0" w:afterAutospacing="0"/>
              <w:ind w:left="175"/>
              <w:jc w:val="left"/>
              <w:rPr>
                <w:rFonts w:ascii="Times New Roman" w:hAnsi="Times New Roman" w:cs="Times New Roman"/>
                <w:i/>
                <w:sz w:val="22"/>
                <w:szCs w:val="22"/>
              </w:rPr>
            </w:pPr>
            <m:oMath>
              <m:r>
                <w:rPr>
                  <w:rFonts w:ascii="Cambria Math" w:hAnsi="Cambria Math"/>
                  <w:szCs w:val="22"/>
                </w:rPr>
                <m:t>l ECTS</m:t>
              </m:r>
            </m:oMath>
            <w:r w:rsidR="00FB41ED" w:rsidRPr="00A92674">
              <w:rPr>
                <w:rFonts w:ascii="Times New Roman" w:hAnsi="Times New Roman" w:cs="Times New Roman"/>
                <w:i/>
                <w:sz w:val="22"/>
                <w:szCs w:val="22"/>
              </w:rPr>
              <w:t xml:space="preserve"> </w:t>
            </w:r>
            <w:r w:rsidR="00FB41ED" w:rsidRPr="00A92674">
              <w:rPr>
                <w:rFonts w:ascii="Cambria Math" w:hAnsi="Cambria Math" w:cs="Times New Roman"/>
                <w:sz w:val="22"/>
                <w:szCs w:val="22"/>
              </w:rPr>
              <w:t>–</w:t>
            </w:r>
          </w:p>
        </w:tc>
        <w:tc>
          <w:tcPr>
            <w:tcW w:w="6366" w:type="dxa"/>
            <w:hideMark/>
          </w:tcPr>
          <w:p w14:paraId="06467BE2" w14:textId="35AA398B" w:rsidR="00FB41ED" w:rsidRPr="00A92674" w:rsidRDefault="5A47D63B" w:rsidP="5A47D63B">
            <w:pPr>
              <w:pStyle w:val="NormalnyWeb"/>
              <w:tabs>
                <w:tab w:val="left" w:pos="1134"/>
              </w:tabs>
              <w:spacing w:before="0" w:beforeAutospacing="0" w:after="0" w:afterAutospacing="0"/>
              <w:ind w:left="-108"/>
              <w:rPr>
                <w:rFonts w:ascii="Times New Roman" w:hAnsi="Times New Roman" w:cs="Times New Roman"/>
                <w:sz w:val="20"/>
                <w:szCs w:val="20"/>
              </w:rPr>
            </w:pPr>
            <w:r w:rsidRPr="00A92674">
              <w:rPr>
                <w:rFonts w:ascii="Times New Roman" w:hAnsi="Times New Roman" w:cs="Times New Roman"/>
                <w:sz w:val="20"/>
                <w:szCs w:val="20"/>
              </w:rPr>
              <w:t>sumaryczna liczba ECTS danego studenta tj. z przedmiotów realizowanych po raz pierwszy (z semestru</w:t>
            </w:r>
            <w:r w:rsidR="00A22A2B">
              <w:rPr>
                <w:rFonts w:ascii="Times New Roman" w:hAnsi="Times New Roman" w:cs="Times New Roman"/>
                <w:sz w:val="20"/>
                <w:szCs w:val="20"/>
              </w:rPr>
              <w:t xml:space="preserve">, </w:t>
            </w:r>
            <w:r w:rsidRPr="00A92674">
              <w:rPr>
                <w:rFonts w:ascii="Times New Roman" w:hAnsi="Times New Roman" w:cs="Times New Roman"/>
                <w:sz w:val="20"/>
                <w:szCs w:val="20"/>
              </w:rPr>
              <w:t>na który jest zarejestrowany i wcześniejszych; przedmiotów realizowanych awansem; przedmiotów wyrównawczych)</w:t>
            </w:r>
          </w:p>
        </w:tc>
      </w:tr>
    </w:tbl>
    <w:p w14:paraId="219C29B7" w14:textId="0D7CE280" w:rsidR="00B93919" w:rsidRPr="00A92674" w:rsidRDefault="00B93919" w:rsidP="00B93919">
      <w:pPr>
        <w:shd w:val="clear" w:color="auto" w:fill="FFFFFF"/>
        <w:spacing w:before="120" w:after="120"/>
        <w:ind w:left="709"/>
        <w:jc w:val="both"/>
        <w:outlineLvl w:val="1"/>
        <w:rPr>
          <w:sz w:val="22"/>
          <w:szCs w:val="22"/>
        </w:rPr>
      </w:pPr>
      <w:r w:rsidRPr="00A92674">
        <w:rPr>
          <w:sz w:val="22"/>
          <w:szCs w:val="22"/>
        </w:rPr>
        <w:t xml:space="preserve">Wysokość opłat za powtarzanie określonych zajęć na studiach stacjonarnych w języku angielskim </w:t>
      </w:r>
      <w:r w:rsidR="00A22A2B">
        <w:rPr>
          <w:sz w:val="22"/>
          <w:szCs w:val="22"/>
        </w:rPr>
        <w:br/>
      </w:r>
      <w:r w:rsidRPr="00A92674">
        <w:rPr>
          <w:sz w:val="22"/>
          <w:szCs w:val="22"/>
        </w:rPr>
        <w:t>z powodu niezadawalających wyników w nauce określona jest w załączniku nr 2.</w:t>
      </w:r>
    </w:p>
    <w:bookmarkEnd w:id="3"/>
    <w:p w14:paraId="7EF902B4" w14:textId="77777777" w:rsidR="00592DE0" w:rsidRPr="00A92674" w:rsidRDefault="00DB7E6B" w:rsidP="00DB7E6B">
      <w:pPr>
        <w:pStyle w:val="Akapitzlist"/>
        <w:widowControl/>
        <w:shd w:val="clear" w:color="auto" w:fill="FFFFFF"/>
        <w:tabs>
          <w:tab w:val="left" w:pos="8520"/>
        </w:tabs>
        <w:autoSpaceDE/>
        <w:autoSpaceDN/>
        <w:adjustRightInd/>
        <w:spacing w:after="120"/>
        <w:ind w:left="0"/>
        <w:contextualSpacing w:val="0"/>
        <w:jc w:val="both"/>
        <w:outlineLvl w:val="1"/>
        <w:rPr>
          <w:b/>
          <w:bCs/>
          <w:sz w:val="22"/>
          <w:szCs w:val="22"/>
        </w:rPr>
      </w:pPr>
      <w:r w:rsidRPr="00A92674">
        <w:rPr>
          <w:b/>
          <w:bCs/>
          <w:sz w:val="22"/>
          <w:szCs w:val="22"/>
        </w:rPr>
        <w:tab/>
      </w:r>
    </w:p>
    <w:p w14:paraId="31E9C08F" w14:textId="77777777" w:rsidR="00117FFC" w:rsidRPr="00A92674" w:rsidRDefault="00021B34" w:rsidP="00B51DAB">
      <w:pPr>
        <w:pStyle w:val="Akapitzlist"/>
        <w:widowControl/>
        <w:shd w:val="clear" w:color="auto" w:fill="FFFFFF"/>
        <w:autoSpaceDE/>
        <w:autoSpaceDN/>
        <w:adjustRightInd/>
        <w:spacing w:before="120" w:after="60"/>
        <w:ind w:left="0"/>
        <w:contextualSpacing w:val="0"/>
        <w:jc w:val="both"/>
        <w:outlineLvl w:val="1"/>
        <w:rPr>
          <w:b/>
          <w:bCs/>
          <w:sz w:val="22"/>
          <w:szCs w:val="22"/>
        </w:rPr>
      </w:pPr>
      <w:r w:rsidRPr="00A92674">
        <w:rPr>
          <w:b/>
          <w:bCs/>
          <w:sz w:val="22"/>
          <w:szCs w:val="22"/>
        </w:rPr>
        <w:t>T</w:t>
      </w:r>
      <w:r w:rsidR="002E680C" w:rsidRPr="00A92674">
        <w:rPr>
          <w:b/>
          <w:bCs/>
          <w:sz w:val="22"/>
          <w:szCs w:val="22"/>
        </w:rPr>
        <w:t>abela 1</w:t>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43"/>
        <w:gridCol w:w="1953"/>
        <w:gridCol w:w="1953"/>
      </w:tblGrid>
      <w:tr w:rsidR="00A92674" w:rsidRPr="00A92674" w14:paraId="44E6B0CC" w14:textId="77777777" w:rsidTr="00C267EF">
        <w:trPr>
          <w:trHeight w:val="315"/>
          <w:tblHeader/>
        </w:trPr>
        <w:tc>
          <w:tcPr>
            <w:tcW w:w="6443" w:type="dxa"/>
            <w:vMerge w:val="restart"/>
            <w:noWrap/>
            <w:vAlign w:val="center"/>
          </w:tcPr>
          <w:p w14:paraId="6F8CE984" w14:textId="77777777" w:rsidR="005026C6" w:rsidRPr="00A92674" w:rsidRDefault="00E83831">
            <w:pPr>
              <w:jc w:val="center"/>
              <w:rPr>
                <w:sz w:val="22"/>
                <w:szCs w:val="22"/>
              </w:rPr>
            </w:pPr>
            <w:r w:rsidRPr="00A92674">
              <w:rPr>
                <w:sz w:val="22"/>
                <w:szCs w:val="22"/>
              </w:rPr>
              <w:lastRenderedPageBreak/>
              <w:t>Wydział/kierunek/stopień studiów</w:t>
            </w:r>
          </w:p>
        </w:tc>
        <w:tc>
          <w:tcPr>
            <w:tcW w:w="3906" w:type="dxa"/>
            <w:gridSpan w:val="2"/>
            <w:vAlign w:val="center"/>
          </w:tcPr>
          <w:p w14:paraId="0BE7564E" w14:textId="77777777" w:rsidR="005026C6" w:rsidRPr="00A92674" w:rsidRDefault="00F06C41">
            <w:pPr>
              <w:jc w:val="center"/>
              <w:rPr>
                <w:sz w:val="22"/>
                <w:szCs w:val="22"/>
              </w:rPr>
            </w:pPr>
            <w:r w:rsidRPr="00A92674">
              <w:rPr>
                <w:sz w:val="22"/>
                <w:szCs w:val="22"/>
              </w:rPr>
              <w:t xml:space="preserve">kwota w </w:t>
            </w:r>
            <w:r w:rsidR="00E83831" w:rsidRPr="00A92674">
              <w:rPr>
                <w:sz w:val="22"/>
                <w:szCs w:val="22"/>
              </w:rPr>
              <w:t>PLN</w:t>
            </w:r>
          </w:p>
        </w:tc>
      </w:tr>
      <w:tr w:rsidR="00A92674" w:rsidRPr="00A92674" w14:paraId="7B615B4E" w14:textId="77777777" w:rsidTr="00C267EF">
        <w:trPr>
          <w:trHeight w:val="288"/>
          <w:tblHeader/>
        </w:trPr>
        <w:tc>
          <w:tcPr>
            <w:tcW w:w="6443" w:type="dxa"/>
            <w:vMerge/>
            <w:vAlign w:val="center"/>
            <w:hideMark/>
          </w:tcPr>
          <w:p w14:paraId="6119605E" w14:textId="77777777" w:rsidR="005026C6" w:rsidRPr="00A92674" w:rsidRDefault="005026C6">
            <w:pPr>
              <w:rPr>
                <w:sz w:val="22"/>
                <w:szCs w:val="22"/>
              </w:rPr>
            </w:pPr>
          </w:p>
        </w:tc>
        <w:tc>
          <w:tcPr>
            <w:tcW w:w="1953" w:type="dxa"/>
            <w:noWrap/>
            <w:vAlign w:val="bottom"/>
            <w:hideMark/>
          </w:tcPr>
          <w:p w14:paraId="2592E352" w14:textId="77777777" w:rsidR="005026C6" w:rsidRPr="00A92674" w:rsidRDefault="005026C6">
            <w:pPr>
              <w:jc w:val="center"/>
              <w:rPr>
                <w:b/>
                <w:bCs/>
                <w:sz w:val="22"/>
                <w:szCs w:val="22"/>
              </w:rPr>
            </w:pPr>
            <w:r w:rsidRPr="00A92674">
              <w:rPr>
                <w:b/>
                <w:bCs/>
                <w:sz w:val="22"/>
                <w:szCs w:val="22"/>
              </w:rPr>
              <w:t>niestacjonarne</w:t>
            </w:r>
          </w:p>
        </w:tc>
        <w:tc>
          <w:tcPr>
            <w:tcW w:w="1953" w:type="dxa"/>
            <w:noWrap/>
            <w:vAlign w:val="bottom"/>
            <w:hideMark/>
          </w:tcPr>
          <w:p w14:paraId="0F278D38" w14:textId="77777777" w:rsidR="005026C6" w:rsidRPr="00A92674" w:rsidRDefault="005026C6">
            <w:pPr>
              <w:jc w:val="center"/>
              <w:rPr>
                <w:b/>
                <w:bCs/>
                <w:sz w:val="22"/>
                <w:szCs w:val="22"/>
              </w:rPr>
            </w:pPr>
            <w:r w:rsidRPr="00A92674">
              <w:rPr>
                <w:b/>
                <w:bCs/>
                <w:sz w:val="22"/>
                <w:szCs w:val="22"/>
              </w:rPr>
              <w:t>stacjonarne</w:t>
            </w:r>
          </w:p>
        </w:tc>
      </w:tr>
      <w:tr w:rsidR="00A92674" w:rsidRPr="00A92674" w14:paraId="320E6396" w14:textId="77777777" w:rsidTr="00C267EF">
        <w:trPr>
          <w:trHeight w:val="115"/>
          <w:tblHeader/>
        </w:trPr>
        <w:tc>
          <w:tcPr>
            <w:tcW w:w="6443" w:type="dxa"/>
            <w:vMerge/>
            <w:vAlign w:val="center"/>
            <w:hideMark/>
          </w:tcPr>
          <w:p w14:paraId="60F8C7DB" w14:textId="77777777" w:rsidR="005026C6" w:rsidRPr="00A92674" w:rsidRDefault="005026C6">
            <w:pPr>
              <w:rPr>
                <w:sz w:val="22"/>
                <w:szCs w:val="22"/>
              </w:rPr>
            </w:pPr>
          </w:p>
        </w:tc>
        <w:tc>
          <w:tcPr>
            <w:tcW w:w="1953" w:type="dxa"/>
            <w:noWrap/>
            <w:vAlign w:val="bottom"/>
            <w:hideMark/>
          </w:tcPr>
          <w:p w14:paraId="4317F499" w14:textId="77777777" w:rsidR="005026C6" w:rsidRPr="00A92674" w:rsidRDefault="005026C6" w:rsidP="007D284A">
            <w:pPr>
              <w:jc w:val="center"/>
              <w:rPr>
                <w:sz w:val="22"/>
                <w:szCs w:val="22"/>
              </w:rPr>
            </w:pPr>
            <w:r w:rsidRPr="00A92674">
              <w:rPr>
                <w:sz w:val="22"/>
                <w:szCs w:val="22"/>
              </w:rPr>
              <w:t xml:space="preserve">w jęz. polskim </w:t>
            </w:r>
          </w:p>
        </w:tc>
        <w:tc>
          <w:tcPr>
            <w:tcW w:w="1953" w:type="dxa"/>
            <w:noWrap/>
            <w:vAlign w:val="bottom"/>
            <w:hideMark/>
          </w:tcPr>
          <w:p w14:paraId="090F7BD6" w14:textId="77777777" w:rsidR="005026C6" w:rsidRPr="00A92674" w:rsidRDefault="005026C6" w:rsidP="007D284A">
            <w:pPr>
              <w:jc w:val="center"/>
              <w:rPr>
                <w:sz w:val="22"/>
                <w:szCs w:val="22"/>
              </w:rPr>
            </w:pPr>
            <w:r w:rsidRPr="00A92674">
              <w:rPr>
                <w:sz w:val="22"/>
                <w:szCs w:val="22"/>
              </w:rPr>
              <w:t>w jęz. angielskim</w:t>
            </w:r>
          </w:p>
        </w:tc>
      </w:tr>
      <w:tr w:rsidR="00A92674" w:rsidRPr="00A92674" w14:paraId="7BB3511D" w14:textId="77777777" w:rsidTr="00C267EF">
        <w:trPr>
          <w:trHeight w:val="257"/>
        </w:trPr>
        <w:tc>
          <w:tcPr>
            <w:tcW w:w="10349" w:type="dxa"/>
            <w:gridSpan w:val="3"/>
            <w:shd w:val="clear" w:color="000000" w:fill="D9D9D9"/>
            <w:noWrap/>
            <w:vAlign w:val="bottom"/>
            <w:hideMark/>
          </w:tcPr>
          <w:p w14:paraId="6D0F36B9" w14:textId="631005ED" w:rsidR="007D284A" w:rsidRPr="00A92674" w:rsidRDefault="007D284A" w:rsidP="007D284A">
            <w:pPr>
              <w:rPr>
                <w:sz w:val="22"/>
                <w:szCs w:val="22"/>
              </w:rPr>
            </w:pPr>
            <w:r w:rsidRPr="00A92674">
              <w:rPr>
                <w:b/>
                <w:bCs/>
                <w:sz w:val="22"/>
                <w:szCs w:val="22"/>
              </w:rPr>
              <w:t>ADMINISTRACJI I NAUK SPOŁECZNYCH</w:t>
            </w:r>
          </w:p>
        </w:tc>
      </w:tr>
      <w:tr w:rsidR="00A92674" w:rsidRPr="00A92674" w14:paraId="0455F9AC" w14:textId="77777777" w:rsidTr="00C267EF">
        <w:trPr>
          <w:trHeight w:val="301"/>
        </w:trPr>
        <w:tc>
          <w:tcPr>
            <w:tcW w:w="6443" w:type="dxa"/>
            <w:noWrap/>
            <w:vAlign w:val="center"/>
          </w:tcPr>
          <w:p w14:paraId="293BB3C2" w14:textId="1BDFBB6C" w:rsidR="000971BF" w:rsidRPr="00A92674" w:rsidRDefault="000971BF" w:rsidP="000971BF">
            <w:pPr>
              <w:jc w:val="both"/>
              <w:rPr>
                <w:sz w:val="22"/>
                <w:szCs w:val="22"/>
              </w:rPr>
            </w:pPr>
            <w:r w:rsidRPr="00A92674">
              <w:rPr>
                <w:sz w:val="22"/>
                <w:szCs w:val="22"/>
              </w:rPr>
              <w:t>Administracja Zarządcza</w:t>
            </w:r>
            <w:r w:rsidR="00EF3534">
              <w:rPr>
                <w:sz w:val="22"/>
                <w:szCs w:val="22"/>
              </w:rPr>
              <w:t xml:space="preserve"> </w:t>
            </w:r>
            <w:r w:rsidR="00241EF7">
              <w:rPr>
                <w:sz w:val="22"/>
                <w:szCs w:val="22"/>
              </w:rPr>
              <w:t>/</w:t>
            </w:r>
            <w:r w:rsidR="00EF3534">
              <w:rPr>
                <w:sz w:val="22"/>
                <w:szCs w:val="22"/>
              </w:rPr>
              <w:t xml:space="preserve"> </w:t>
            </w:r>
            <w:r w:rsidRPr="00A92674">
              <w:rPr>
                <w:sz w:val="22"/>
                <w:szCs w:val="22"/>
              </w:rPr>
              <w:t>I stopnia</w:t>
            </w:r>
          </w:p>
        </w:tc>
        <w:tc>
          <w:tcPr>
            <w:tcW w:w="1953" w:type="dxa"/>
            <w:noWrap/>
            <w:vAlign w:val="center"/>
          </w:tcPr>
          <w:p w14:paraId="726BD471" w14:textId="77777777" w:rsidR="000971BF" w:rsidRPr="00A92674" w:rsidRDefault="00BF36D0" w:rsidP="000971BF">
            <w:pPr>
              <w:jc w:val="center"/>
              <w:rPr>
                <w:sz w:val="22"/>
                <w:szCs w:val="22"/>
              </w:rPr>
            </w:pPr>
            <w:r w:rsidRPr="00A92674">
              <w:rPr>
                <w:sz w:val="22"/>
                <w:szCs w:val="22"/>
              </w:rPr>
              <w:t>3300</w:t>
            </w:r>
          </w:p>
        </w:tc>
        <w:tc>
          <w:tcPr>
            <w:tcW w:w="1953" w:type="dxa"/>
            <w:noWrap/>
            <w:vAlign w:val="center"/>
          </w:tcPr>
          <w:p w14:paraId="2DC1F162" w14:textId="36226773" w:rsidR="000971BF" w:rsidRPr="00A92674" w:rsidRDefault="00A22A2B" w:rsidP="000971BF">
            <w:pPr>
              <w:jc w:val="center"/>
              <w:rPr>
                <w:sz w:val="22"/>
                <w:szCs w:val="22"/>
              </w:rPr>
            </w:pPr>
            <w:r>
              <w:rPr>
                <w:sz w:val="22"/>
                <w:szCs w:val="22"/>
              </w:rPr>
              <w:t>–</w:t>
            </w:r>
          </w:p>
        </w:tc>
      </w:tr>
      <w:tr w:rsidR="00A92674" w:rsidRPr="00A92674" w14:paraId="7B03EA20" w14:textId="77777777" w:rsidTr="00C267EF">
        <w:trPr>
          <w:trHeight w:val="301"/>
        </w:trPr>
        <w:tc>
          <w:tcPr>
            <w:tcW w:w="6443" w:type="dxa"/>
            <w:noWrap/>
            <w:vAlign w:val="center"/>
          </w:tcPr>
          <w:p w14:paraId="7157F062" w14:textId="521EEDF8" w:rsidR="000971BF" w:rsidRPr="00A92674" w:rsidRDefault="000971BF" w:rsidP="000971BF">
            <w:pPr>
              <w:jc w:val="both"/>
              <w:rPr>
                <w:sz w:val="22"/>
                <w:szCs w:val="22"/>
              </w:rPr>
            </w:pPr>
            <w:r w:rsidRPr="00A92674">
              <w:rPr>
                <w:sz w:val="22"/>
                <w:szCs w:val="22"/>
              </w:rPr>
              <w:t>Administracja Zarządcza</w:t>
            </w:r>
            <w:r w:rsidR="00EF3534">
              <w:rPr>
                <w:sz w:val="22"/>
                <w:szCs w:val="22"/>
              </w:rPr>
              <w:t xml:space="preserve"> </w:t>
            </w:r>
            <w:r w:rsidR="00241EF7">
              <w:rPr>
                <w:sz w:val="22"/>
                <w:szCs w:val="22"/>
              </w:rPr>
              <w:t>/</w:t>
            </w:r>
            <w:r w:rsidR="00EF3534">
              <w:rPr>
                <w:sz w:val="22"/>
                <w:szCs w:val="22"/>
              </w:rPr>
              <w:t xml:space="preserve"> </w:t>
            </w:r>
            <w:r w:rsidRPr="00A92674">
              <w:rPr>
                <w:sz w:val="22"/>
                <w:szCs w:val="22"/>
              </w:rPr>
              <w:t>II stopnia</w:t>
            </w:r>
          </w:p>
        </w:tc>
        <w:tc>
          <w:tcPr>
            <w:tcW w:w="1953" w:type="dxa"/>
            <w:noWrap/>
            <w:vAlign w:val="center"/>
          </w:tcPr>
          <w:p w14:paraId="55ADC295" w14:textId="77777777" w:rsidR="000971BF" w:rsidRPr="00A92674" w:rsidRDefault="00BF36D0" w:rsidP="000971BF">
            <w:pPr>
              <w:jc w:val="center"/>
              <w:rPr>
                <w:sz w:val="22"/>
                <w:szCs w:val="22"/>
              </w:rPr>
            </w:pPr>
            <w:r w:rsidRPr="00A92674">
              <w:rPr>
                <w:sz w:val="22"/>
                <w:szCs w:val="22"/>
              </w:rPr>
              <w:t>3500</w:t>
            </w:r>
          </w:p>
        </w:tc>
        <w:tc>
          <w:tcPr>
            <w:tcW w:w="1953" w:type="dxa"/>
            <w:noWrap/>
            <w:vAlign w:val="center"/>
          </w:tcPr>
          <w:p w14:paraId="060EA606" w14:textId="1A7047D9" w:rsidR="000971BF" w:rsidRPr="00A92674" w:rsidRDefault="00A22A2B" w:rsidP="000971BF">
            <w:pPr>
              <w:jc w:val="center"/>
              <w:rPr>
                <w:sz w:val="22"/>
                <w:szCs w:val="22"/>
              </w:rPr>
            </w:pPr>
            <w:r>
              <w:rPr>
                <w:sz w:val="22"/>
                <w:szCs w:val="22"/>
              </w:rPr>
              <w:t>–</w:t>
            </w:r>
          </w:p>
        </w:tc>
      </w:tr>
      <w:tr w:rsidR="00A92674" w:rsidRPr="00A92674" w14:paraId="23581E40" w14:textId="77777777" w:rsidTr="00C267EF">
        <w:trPr>
          <w:trHeight w:val="300"/>
        </w:trPr>
        <w:tc>
          <w:tcPr>
            <w:tcW w:w="10349" w:type="dxa"/>
            <w:gridSpan w:val="3"/>
            <w:shd w:val="clear" w:color="auto" w:fill="D9D9D9" w:themeFill="background1" w:themeFillShade="D9"/>
            <w:noWrap/>
            <w:vAlign w:val="bottom"/>
            <w:hideMark/>
          </w:tcPr>
          <w:p w14:paraId="6039C56F" w14:textId="32C6B592" w:rsidR="007D284A" w:rsidRPr="00A92674" w:rsidRDefault="007D284A" w:rsidP="007D284A">
            <w:pPr>
              <w:rPr>
                <w:sz w:val="22"/>
                <w:szCs w:val="22"/>
              </w:rPr>
            </w:pPr>
            <w:r w:rsidRPr="00A92674">
              <w:rPr>
                <w:b/>
                <w:bCs/>
                <w:sz w:val="22"/>
                <w:szCs w:val="22"/>
              </w:rPr>
              <w:t>ARCHITEKTURY</w:t>
            </w:r>
          </w:p>
        </w:tc>
      </w:tr>
      <w:tr w:rsidR="00A22A2B" w:rsidRPr="00A92674" w14:paraId="7A02C41D" w14:textId="77777777" w:rsidTr="00C517A5">
        <w:trPr>
          <w:trHeight w:val="300"/>
        </w:trPr>
        <w:tc>
          <w:tcPr>
            <w:tcW w:w="6443" w:type="dxa"/>
            <w:noWrap/>
            <w:vAlign w:val="center"/>
          </w:tcPr>
          <w:p w14:paraId="068D3872" w14:textId="0E9B25A2" w:rsidR="00A22A2B" w:rsidRPr="00A92674" w:rsidRDefault="00A22A2B" w:rsidP="00A22A2B">
            <w:pPr>
              <w:jc w:val="both"/>
              <w:rPr>
                <w:sz w:val="22"/>
                <w:szCs w:val="22"/>
              </w:rPr>
            </w:pPr>
            <w:r w:rsidRPr="00A92674">
              <w:rPr>
                <w:sz w:val="22"/>
                <w:szCs w:val="22"/>
              </w:rPr>
              <w:t>Architektura</w:t>
            </w:r>
            <w:r w:rsidR="00EF3534">
              <w:rPr>
                <w:sz w:val="22"/>
                <w:szCs w:val="22"/>
              </w:rPr>
              <w:t xml:space="preserve"> </w:t>
            </w:r>
            <w:r w:rsidR="00241EF7">
              <w:rPr>
                <w:sz w:val="22"/>
                <w:szCs w:val="22"/>
              </w:rPr>
              <w:t>/</w:t>
            </w:r>
            <w:r w:rsidR="00EF3534">
              <w:rPr>
                <w:sz w:val="22"/>
                <w:szCs w:val="22"/>
              </w:rPr>
              <w:t xml:space="preserve"> </w:t>
            </w:r>
            <w:r w:rsidRPr="00A92674">
              <w:rPr>
                <w:sz w:val="22"/>
                <w:szCs w:val="22"/>
              </w:rPr>
              <w:t>I stopnia</w:t>
            </w:r>
          </w:p>
        </w:tc>
        <w:tc>
          <w:tcPr>
            <w:tcW w:w="1953" w:type="dxa"/>
            <w:noWrap/>
          </w:tcPr>
          <w:p w14:paraId="72BB33EB" w14:textId="0293B439" w:rsidR="00A22A2B" w:rsidRPr="00A92674" w:rsidRDefault="00A22A2B" w:rsidP="00A22A2B">
            <w:pPr>
              <w:jc w:val="center"/>
              <w:rPr>
                <w:sz w:val="22"/>
                <w:szCs w:val="22"/>
              </w:rPr>
            </w:pPr>
            <w:r w:rsidRPr="00EC2FBF">
              <w:rPr>
                <w:sz w:val="22"/>
                <w:szCs w:val="22"/>
              </w:rPr>
              <w:t>–</w:t>
            </w:r>
          </w:p>
        </w:tc>
        <w:tc>
          <w:tcPr>
            <w:tcW w:w="1953" w:type="dxa"/>
            <w:noWrap/>
            <w:vAlign w:val="center"/>
          </w:tcPr>
          <w:p w14:paraId="12C3BBA7" w14:textId="77777777" w:rsidR="00A22A2B" w:rsidRPr="00A92674" w:rsidRDefault="00A22A2B" w:rsidP="00A22A2B">
            <w:pPr>
              <w:jc w:val="center"/>
              <w:rPr>
                <w:sz w:val="22"/>
                <w:szCs w:val="22"/>
              </w:rPr>
            </w:pPr>
            <w:r w:rsidRPr="00A92674">
              <w:rPr>
                <w:sz w:val="22"/>
                <w:szCs w:val="22"/>
              </w:rPr>
              <w:t>6510</w:t>
            </w:r>
          </w:p>
        </w:tc>
      </w:tr>
      <w:tr w:rsidR="00A22A2B" w:rsidRPr="00A92674" w14:paraId="2C69F987" w14:textId="77777777" w:rsidTr="00C517A5">
        <w:trPr>
          <w:trHeight w:val="300"/>
        </w:trPr>
        <w:tc>
          <w:tcPr>
            <w:tcW w:w="6443" w:type="dxa"/>
            <w:noWrap/>
            <w:vAlign w:val="center"/>
          </w:tcPr>
          <w:p w14:paraId="572A938E" w14:textId="12048458" w:rsidR="00A22A2B" w:rsidRPr="00A92674" w:rsidRDefault="00A22A2B" w:rsidP="00A22A2B">
            <w:pPr>
              <w:jc w:val="both"/>
              <w:rPr>
                <w:sz w:val="22"/>
                <w:szCs w:val="22"/>
              </w:rPr>
            </w:pPr>
            <w:r w:rsidRPr="00A92674">
              <w:rPr>
                <w:sz w:val="22"/>
                <w:szCs w:val="22"/>
              </w:rPr>
              <w:t>Architektura</w:t>
            </w:r>
            <w:r w:rsidR="00EF3534">
              <w:rPr>
                <w:sz w:val="22"/>
                <w:szCs w:val="22"/>
              </w:rPr>
              <w:t xml:space="preserve"> </w:t>
            </w:r>
            <w:r w:rsidR="00241EF7">
              <w:rPr>
                <w:sz w:val="22"/>
                <w:szCs w:val="22"/>
              </w:rPr>
              <w:t>/</w:t>
            </w:r>
            <w:r w:rsidR="00EF3534">
              <w:rPr>
                <w:sz w:val="22"/>
                <w:szCs w:val="22"/>
              </w:rPr>
              <w:t xml:space="preserve"> </w:t>
            </w:r>
            <w:r w:rsidRPr="00A92674">
              <w:rPr>
                <w:sz w:val="22"/>
                <w:szCs w:val="22"/>
              </w:rPr>
              <w:t>II stopnia</w:t>
            </w:r>
          </w:p>
        </w:tc>
        <w:tc>
          <w:tcPr>
            <w:tcW w:w="1953" w:type="dxa"/>
            <w:noWrap/>
          </w:tcPr>
          <w:p w14:paraId="176B94B7" w14:textId="79375B96" w:rsidR="00A22A2B" w:rsidRPr="00A92674" w:rsidRDefault="00A22A2B" w:rsidP="00A22A2B">
            <w:pPr>
              <w:jc w:val="center"/>
              <w:rPr>
                <w:sz w:val="22"/>
                <w:szCs w:val="22"/>
              </w:rPr>
            </w:pPr>
            <w:r w:rsidRPr="00EC2FBF">
              <w:rPr>
                <w:sz w:val="22"/>
                <w:szCs w:val="22"/>
              </w:rPr>
              <w:t>–</w:t>
            </w:r>
          </w:p>
        </w:tc>
        <w:tc>
          <w:tcPr>
            <w:tcW w:w="1953" w:type="dxa"/>
            <w:noWrap/>
            <w:vAlign w:val="center"/>
          </w:tcPr>
          <w:p w14:paraId="1534FA10" w14:textId="77777777" w:rsidR="00A22A2B" w:rsidRPr="00A92674" w:rsidRDefault="00A22A2B" w:rsidP="00A22A2B">
            <w:pPr>
              <w:jc w:val="center"/>
              <w:rPr>
                <w:sz w:val="22"/>
                <w:szCs w:val="22"/>
              </w:rPr>
            </w:pPr>
            <w:r w:rsidRPr="00A92674">
              <w:rPr>
                <w:sz w:val="22"/>
                <w:szCs w:val="22"/>
              </w:rPr>
              <w:t>7595</w:t>
            </w:r>
          </w:p>
        </w:tc>
      </w:tr>
      <w:tr w:rsidR="00A22A2B" w:rsidRPr="00A92674" w14:paraId="6A1AE417" w14:textId="77777777" w:rsidTr="00C517A5">
        <w:trPr>
          <w:trHeight w:val="300"/>
        </w:trPr>
        <w:tc>
          <w:tcPr>
            <w:tcW w:w="6443" w:type="dxa"/>
            <w:noWrap/>
            <w:vAlign w:val="center"/>
          </w:tcPr>
          <w:p w14:paraId="78966EFB" w14:textId="45CED8B4" w:rsidR="00A22A2B" w:rsidRPr="00A92674" w:rsidRDefault="00A22A2B" w:rsidP="00A22A2B">
            <w:pPr>
              <w:jc w:val="both"/>
              <w:rPr>
                <w:sz w:val="22"/>
                <w:szCs w:val="22"/>
              </w:rPr>
            </w:pPr>
            <w:r w:rsidRPr="00A92674">
              <w:rPr>
                <w:sz w:val="22"/>
                <w:szCs w:val="22"/>
              </w:rPr>
              <w:t>Urbanistyka</w:t>
            </w:r>
            <w:r w:rsidR="00EF3534">
              <w:rPr>
                <w:sz w:val="22"/>
                <w:szCs w:val="22"/>
              </w:rPr>
              <w:t xml:space="preserve"> </w:t>
            </w:r>
            <w:r w:rsidR="00241EF7">
              <w:rPr>
                <w:sz w:val="22"/>
                <w:szCs w:val="22"/>
              </w:rPr>
              <w:t>/</w:t>
            </w:r>
            <w:r w:rsidR="00EF3534">
              <w:rPr>
                <w:sz w:val="22"/>
                <w:szCs w:val="22"/>
              </w:rPr>
              <w:t xml:space="preserve"> </w:t>
            </w:r>
            <w:r w:rsidRPr="00A92674">
              <w:rPr>
                <w:sz w:val="22"/>
                <w:szCs w:val="22"/>
              </w:rPr>
              <w:t>II stopnia*</w:t>
            </w:r>
          </w:p>
        </w:tc>
        <w:tc>
          <w:tcPr>
            <w:tcW w:w="1953" w:type="dxa"/>
            <w:noWrap/>
          </w:tcPr>
          <w:p w14:paraId="3E2C8334" w14:textId="2AFA4158" w:rsidR="00A22A2B" w:rsidRPr="00A92674" w:rsidRDefault="00A22A2B" w:rsidP="00A22A2B">
            <w:pPr>
              <w:jc w:val="center"/>
              <w:rPr>
                <w:sz w:val="22"/>
                <w:szCs w:val="22"/>
              </w:rPr>
            </w:pPr>
            <w:r w:rsidRPr="00EC2FBF">
              <w:rPr>
                <w:sz w:val="22"/>
                <w:szCs w:val="22"/>
              </w:rPr>
              <w:t>–</w:t>
            </w:r>
          </w:p>
        </w:tc>
        <w:tc>
          <w:tcPr>
            <w:tcW w:w="1953" w:type="dxa"/>
            <w:noWrap/>
            <w:vAlign w:val="center"/>
          </w:tcPr>
          <w:p w14:paraId="4CB22AA5" w14:textId="77777777" w:rsidR="00A22A2B" w:rsidRPr="00A92674" w:rsidRDefault="00A22A2B" w:rsidP="00A22A2B">
            <w:pPr>
              <w:jc w:val="center"/>
              <w:rPr>
                <w:sz w:val="22"/>
                <w:szCs w:val="22"/>
              </w:rPr>
            </w:pPr>
            <w:r w:rsidRPr="00A92674">
              <w:rPr>
                <w:sz w:val="22"/>
                <w:szCs w:val="22"/>
              </w:rPr>
              <w:t>7595</w:t>
            </w:r>
          </w:p>
        </w:tc>
      </w:tr>
      <w:tr w:rsidR="00A92674" w:rsidRPr="00A92674" w14:paraId="237C1006" w14:textId="77777777" w:rsidTr="00C267EF">
        <w:trPr>
          <w:trHeight w:val="300"/>
        </w:trPr>
        <w:tc>
          <w:tcPr>
            <w:tcW w:w="10349" w:type="dxa"/>
            <w:gridSpan w:val="3"/>
            <w:shd w:val="clear" w:color="auto" w:fill="D9D9D9" w:themeFill="background1" w:themeFillShade="D9"/>
            <w:noWrap/>
            <w:vAlign w:val="bottom"/>
          </w:tcPr>
          <w:p w14:paraId="24AD32A1" w14:textId="3BF42309" w:rsidR="007D284A" w:rsidRPr="00A92674" w:rsidRDefault="007D284A" w:rsidP="007D284A">
            <w:pPr>
              <w:rPr>
                <w:sz w:val="22"/>
                <w:szCs w:val="22"/>
              </w:rPr>
            </w:pPr>
            <w:r w:rsidRPr="00A92674">
              <w:rPr>
                <w:b/>
                <w:bCs/>
                <w:sz w:val="22"/>
                <w:szCs w:val="22"/>
              </w:rPr>
              <w:t>BUDOWNICTWA, MECHANIKI i PETROCHEMII</w:t>
            </w:r>
          </w:p>
        </w:tc>
      </w:tr>
      <w:tr w:rsidR="00A22A2B" w:rsidRPr="00A92674" w14:paraId="1B87C648" w14:textId="77777777" w:rsidTr="00C267EF">
        <w:trPr>
          <w:trHeight w:val="300"/>
        </w:trPr>
        <w:tc>
          <w:tcPr>
            <w:tcW w:w="6443" w:type="dxa"/>
            <w:noWrap/>
            <w:vAlign w:val="center"/>
          </w:tcPr>
          <w:p w14:paraId="697F7F3C" w14:textId="0C85C1B7" w:rsidR="00A22A2B" w:rsidRPr="00A92674" w:rsidRDefault="00A22A2B" w:rsidP="00A22A2B">
            <w:pPr>
              <w:jc w:val="both"/>
              <w:rPr>
                <w:sz w:val="22"/>
                <w:szCs w:val="22"/>
              </w:rPr>
            </w:pPr>
            <w:r w:rsidRPr="00A92674">
              <w:rPr>
                <w:sz w:val="22"/>
                <w:szCs w:val="22"/>
              </w:rPr>
              <w:t>Budownictwo</w:t>
            </w:r>
            <w:r w:rsidR="00EF3534">
              <w:rPr>
                <w:sz w:val="22"/>
                <w:szCs w:val="22"/>
              </w:rPr>
              <w:t xml:space="preserve"> </w:t>
            </w:r>
            <w:r w:rsidR="00241EF7">
              <w:rPr>
                <w:sz w:val="22"/>
                <w:szCs w:val="22"/>
              </w:rPr>
              <w:t>/</w:t>
            </w:r>
            <w:r w:rsidR="00EF3534">
              <w:rPr>
                <w:sz w:val="22"/>
                <w:szCs w:val="22"/>
              </w:rPr>
              <w:t xml:space="preserve"> </w:t>
            </w:r>
            <w:r w:rsidRPr="00A92674">
              <w:rPr>
                <w:sz w:val="22"/>
                <w:szCs w:val="22"/>
              </w:rPr>
              <w:t>I stopnia</w:t>
            </w:r>
          </w:p>
        </w:tc>
        <w:tc>
          <w:tcPr>
            <w:tcW w:w="1953" w:type="dxa"/>
            <w:noWrap/>
            <w:vAlign w:val="center"/>
          </w:tcPr>
          <w:p w14:paraId="5B40FE75" w14:textId="77777777" w:rsidR="00A22A2B" w:rsidRPr="00A92674" w:rsidRDefault="00A22A2B" w:rsidP="00A22A2B">
            <w:pPr>
              <w:jc w:val="center"/>
              <w:rPr>
                <w:sz w:val="22"/>
                <w:szCs w:val="22"/>
              </w:rPr>
            </w:pPr>
            <w:r w:rsidRPr="00A92674">
              <w:rPr>
                <w:sz w:val="22"/>
                <w:szCs w:val="22"/>
              </w:rPr>
              <w:t>4980</w:t>
            </w:r>
          </w:p>
        </w:tc>
        <w:tc>
          <w:tcPr>
            <w:tcW w:w="1953" w:type="dxa"/>
            <w:noWrap/>
          </w:tcPr>
          <w:p w14:paraId="676EAA4A" w14:textId="0892E911" w:rsidR="00A22A2B" w:rsidRPr="00A92674" w:rsidRDefault="00A22A2B" w:rsidP="00A22A2B">
            <w:pPr>
              <w:jc w:val="center"/>
              <w:rPr>
                <w:sz w:val="22"/>
                <w:szCs w:val="22"/>
              </w:rPr>
            </w:pPr>
            <w:r w:rsidRPr="005546A7">
              <w:rPr>
                <w:sz w:val="22"/>
                <w:szCs w:val="22"/>
              </w:rPr>
              <w:t>–</w:t>
            </w:r>
          </w:p>
        </w:tc>
      </w:tr>
      <w:tr w:rsidR="00A22A2B" w:rsidRPr="00A92674" w14:paraId="00A13A0C" w14:textId="77777777" w:rsidTr="00C267EF">
        <w:trPr>
          <w:trHeight w:val="300"/>
        </w:trPr>
        <w:tc>
          <w:tcPr>
            <w:tcW w:w="6443" w:type="dxa"/>
            <w:noWrap/>
            <w:vAlign w:val="center"/>
          </w:tcPr>
          <w:p w14:paraId="42CE7320" w14:textId="025BC39C" w:rsidR="00A22A2B" w:rsidRPr="00A92674" w:rsidRDefault="00A22A2B" w:rsidP="00A22A2B">
            <w:pPr>
              <w:jc w:val="both"/>
              <w:rPr>
                <w:sz w:val="22"/>
                <w:szCs w:val="22"/>
              </w:rPr>
            </w:pPr>
            <w:r w:rsidRPr="00A92674">
              <w:rPr>
                <w:sz w:val="22"/>
                <w:szCs w:val="22"/>
              </w:rPr>
              <w:t>Budownictwo</w:t>
            </w:r>
            <w:r w:rsidR="00EF3534">
              <w:rPr>
                <w:sz w:val="22"/>
                <w:szCs w:val="22"/>
              </w:rPr>
              <w:t xml:space="preserve"> </w:t>
            </w:r>
            <w:r w:rsidR="00241EF7">
              <w:rPr>
                <w:sz w:val="22"/>
                <w:szCs w:val="22"/>
              </w:rPr>
              <w:t>/</w:t>
            </w:r>
            <w:r w:rsidR="00EF3534">
              <w:rPr>
                <w:sz w:val="22"/>
                <w:szCs w:val="22"/>
              </w:rPr>
              <w:t xml:space="preserve"> </w:t>
            </w:r>
            <w:r w:rsidRPr="00A92674">
              <w:rPr>
                <w:sz w:val="22"/>
                <w:szCs w:val="22"/>
              </w:rPr>
              <w:t>II stopnia</w:t>
            </w:r>
          </w:p>
        </w:tc>
        <w:tc>
          <w:tcPr>
            <w:tcW w:w="1953" w:type="dxa"/>
            <w:noWrap/>
            <w:vAlign w:val="center"/>
          </w:tcPr>
          <w:p w14:paraId="05236A98" w14:textId="77777777" w:rsidR="00A22A2B" w:rsidRPr="00A92674" w:rsidRDefault="00A22A2B" w:rsidP="00A22A2B">
            <w:pPr>
              <w:jc w:val="center"/>
              <w:rPr>
                <w:sz w:val="22"/>
                <w:szCs w:val="22"/>
              </w:rPr>
            </w:pPr>
            <w:r w:rsidRPr="00A92674">
              <w:rPr>
                <w:sz w:val="22"/>
                <w:szCs w:val="22"/>
              </w:rPr>
              <w:t>5700</w:t>
            </w:r>
          </w:p>
        </w:tc>
        <w:tc>
          <w:tcPr>
            <w:tcW w:w="1953" w:type="dxa"/>
            <w:noWrap/>
          </w:tcPr>
          <w:p w14:paraId="3ABD0623" w14:textId="3A289AB2" w:rsidR="00A22A2B" w:rsidRPr="00A92674" w:rsidRDefault="00A22A2B" w:rsidP="00A22A2B">
            <w:pPr>
              <w:jc w:val="center"/>
              <w:rPr>
                <w:sz w:val="22"/>
                <w:szCs w:val="22"/>
              </w:rPr>
            </w:pPr>
            <w:r w:rsidRPr="005546A7">
              <w:rPr>
                <w:sz w:val="22"/>
                <w:szCs w:val="22"/>
              </w:rPr>
              <w:t>–</w:t>
            </w:r>
          </w:p>
        </w:tc>
      </w:tr>
      <w:tr w:rsidR="00A22A2B" w:rsidRPr="00A92674" w14:paraId="1EED5839" w14:textId="77777777" w:rsidTr="00C267EF">
        <w:trPr>
          <w:trHeight w:val="300"/>
        </w:trPr>
        <w:tc>
          <w:tcPr>
            <w:tcW w:w="6443" w:type="dxa"/>
            <w:noWrap/>
            <w:vAlign w:val="center"/>
          </w:tcPr>
          <w:p w14:paraId="443C7CDB" w14:textId="670F4626" w:rsidR="00A22A2B" w:rsidRPr="00A92674" w:rsidRDefault="00A22A2B" w:rsidP="00A22A2B">
            <w:pPr>
              <w:jc w:val="both"/>
              <w:rPr>
                <w:sz w:val="22"/>
                <w:szCs w:val="22"/>
              </w:rPr>
            </w:pPr>
            <w:r w:rsidRPr="00A92674">
              <w:rPr>
                <w:sz w:val="22"/>
                <w:szCs w:val="22"/>
              </w:rPr>
              <w:t>Inżynieria Środowiska</w:t>
            </w:r>
            <w:r w:rsidR="00EF3534">
              <w:rPr>
                <w:sz w:val="22"/>
                <w:szCs w:val="22"/>
              </w:rPr>
              <w:t xml:space="preserve"> </w:t>
            </w:r>
            <w:r w:rsidR="00241EF7">
              <w:rPr>
                <w:sz w:val="22"/>
                <w:szCs w:val="22"/>
              </w:rPr>
              <w:t>/</w:t>
            </w:r>
            <w:r w:rsidR="00EF3534">
              <w:rPr>
                <w:sz w:val="22"/>
                <w:szCs w:val="22"/>
              </w:rPr>
              <w:t xml:space="preserve"> </w:t>
            </w:r>
            <w:r w:rsidRPr="00A92674">
              <w:rPr>
                <w:sz w:val="22"/>
                <w:szCs w:val="22"/>
              </w:rPr>
              <w:t>I stopnia</w:t>
            </w:r>
          </w:p>
        </w:tc>
        <w:tc>
          <w:tcPr>
            <w:tcW w:w="1953" w:type="dxa"/>
            <w:noWrap/>
            <w:vAlign w:val="center"/>
          </w:tcPr>
          <w:p w14:paraId="5F8EB4A0" w14:textId="77777777" w:rsidR="00A22A2B" w:rsidRPr="00A92674" w:rsidRDefault="00A22A2B" w:rsidP="00A22A2B">
            <w:pPr>
              <w:jc w:val="center"/>
              <w:rPr>
                <w:sz w:val="22"/>
                <w:szCs w:val="22"/>
              </w:rPr>
            </w:pPr>
            <w:r w:rsidRPr="00A92674">
              <w:rPr>
                <w:sz w:val="22"/>
                <w:szCs w:val="22"/>
              </w:rPr>
              <w:t>5670</w:t>
            </w:r>
          </w:p>
        </w:tc>
        <w:tc>
          <w:tcPr>
            <w:tcW w:w="1953" w:type="dxa"/>
            <w:noWrap/>
          </w:tcPr>
          <w:p w14:paraId="00B445FB" w14:textId="5F71645A" w:rsidR="00A22A2B" w:rsidRPr="00A92674" w:rsidRDefault="00A22A2B" w:rsidP="00A22A2B">
            <w:pPr>
              <w:jc w:val="center"/>
              <w:rPr>
                <w:sz w:val="22"/>
                <w:szCs w:val="22"/>
              </w:rPr>
            </w:pPr>
            <w:r w:rsidRPr="005546A7">
              <w:rPr>
                <w:sz w:val="22"/>
                <w:szCs w:val="22"/>
              </w:rPr>
              <w:t>–</w:t>
            </w:r>
          </w:p>
        </w:tc>
      </w:tr>
      <w:tr w:rsidR="00A22A2B" w:rsidRPr="00A92674" w14:paraId="201A865C" w14:textId="77777777" w:rsidTr="00C267EF">
        <w:trPr>
          <w:trHeight w:val="300"/>
        </w:trPr>
        <w:tc>
          <w:tcPr>
            <w:tcW w:w="6443" w:type="dxa"/>
            <w:noWrap/>
            <w:vAlign w:val="center"/>
          </w:tcPr>
          <w:p w14:paraId="125E325E" w14:textId="1DA69343" w:rsidR="00A22A2B" w:rsidRPr="00A92674" w:rsidRDefault="00A22A2B" w:rsidP="00A22A2B">
            <w:pPr>
              <w:jc w:val="both"/>
              <w:rPr>
                <w:sz w:val="22"/>
                <w:szCs w:val="22"/>
              </w:rPr>
            </w:pPr>
            <w:r w:rsidRPr="00A92674">
              <w:rPr>
                <w:sz w:val="22"/>
                <w:szCs w:val="22"/>
              </w:rPr>
              <w:t>Inżynieria Środowiska</w:t>
            </w:r>
            <w:r w:rsidR="00EF3534">
              <w:rPr>
                <w:sz w:val="22"/>
                <w:szCs w:val="22"/>
              </w:rPr>
              <w:t xml:space="preserve"> </w:t>
            </w:r>
            <w:r w:rsidR="00241EF7">
              <w:rPr>
                <w:sz w:val="22"/>
                <w:szCs w:val="22"/>
              </w:rPr>
              <w:t>/</w:t>
            </w:r>
            <w:r w:rsidR="00EF3534">
              <w:rPr>
                <w:sz w:val="22"/>
                <w:szCs w:val="22"/>
              </w:rPr>
              <w:t xml:space="preserve"> </w:t>
            </w:r>
            <w:r w:rsidRPr="00A92674">
              <w:rPr>
                <w:sz w:val="22"/>
                <w:szCs w:val="22"/>
              </w:rPr>
              <w:t>II stopnia</w:t>
            </w:r>
          </w:p>
        </w:tc>
        <w:tc>
          <w:tcPr>
            <w:tcW w:w="1953" w:type="dxa"/>
            <w:noWrap/>
            <w:vAlign w:val="center"/>
          </w:tcPr>
          <w:p w14:paraId="42BEECD8" w14:textId="77777777" w:rsidR="00A22A2B" w:rsidRPr="00A92674" w:rsidRDefault="00A22A2B" w:rsidP="00A22A2B">
            <w:pPr>
              <w:jc w:val="center"/>
              <w:rPr>
                <w:sz w:val="22"/>
                <w:szCs w:val="22"/>
              </w:rPr>
            </w:pPr>
            <w:r w:rsidRPr="00A92674">
              <w:rPr>
                <w:sz w:val="22"/>
                <w:szCs w:val="22"/>
              </w:rPr>
              <w:t>4620</w:t>
            </w:r>
          </w:p>
        </w:tc>
        <w:tc>
          <w:tcPr>
            <w:tcW w:w="1953" w:type="dxa"/>
            <w:noWrap/>
          </w:tcPr>
          <w:p w14:paraId="3190EE81" w14:textId="240C44FF" w:rsidR="00A22A2B" w:rsidRPr="00A92674" w:rsidRDefault="00A22A2B" w:rsidP="00A22A2B">
            <w:pPr>
              <w:jc w:val="center"/>
              <w:rPr>
                <w:sz w:val="22"/>
                <w:szCs w:val="22"/>
              </w:rPr>
            </w:pPr>
            <w:r w:rsidRPr="005546A7">
              <w:rPr>
                <w:sz w:val="22"/>
                <w:szCs w:val="22"/>
              </w:rPr>
              <w:t>–</w:t>
            </w:r>
          </w:p>
        </w:tc>
      </w:tr>
      <w:tr w:rsidR="00A22A2B" w:rsidRPr="00A92674" w14:paraId="62647935" w14:textId="77777777" w:rsidTr="00C267EF">
        <w:trPr>
          <w:trHeight w:val="300"/>
        </w:trPr>
        <w:tc>
          <w:tcPr>
            <w:tcW w:w="6443" w:type="dxa"/>
            <w:noWrap/>
            <w:vAlign w:val="center"/>
          </w:tcPr>
          <w:p w14:paraId="34A13371" w14:textId="44BE55B7" w:rsidR="00A22A2B" w:rsidRPr="00A92674" w:rsidRDefault="00A22A2B" w:rsidP="00A22A2B">
            <w:pPr>
              <w:jc w:val="both"/>
              <w:rPr>
                <w:sz w:val="22"/>
                <w:szCs w:val="22"/>
              </w:rPr>
            </w:pPr>
            <w:r w:rsidRPr="00A92674">
              <w:rPr>
                <w:sz w:val="22"/>
                <w:szCs w:val="22"/>
              </w:rPr>
              <w:t>Mechanika i Budowa Maszyn</w:t>
            </w:r>
            <w:r w:rsidR="00EF3534">
              <w:rPr>
                <w:sz w:val="22"/>
                <w:szCs w:val="22"/>
              </w:rPr>
              <w:t xml:space="preserve"> </w:t>
            </w:r>
            <w:r w:rsidR="00241EF7">
              <w:rPr>
                <w:sz w:val="22"/>
                <w:szCs w:val="22"/>
              </w:rPr>
              <w:t>/</w:t>
            </w:r>
            <w:r w:rsidR="00EF3534">
              <w:rPr>
                <w:sz w:val="22"/>
                <w:szCs w:val="22"/>
              </w:rPr>
              <w:t xml:space="preserve"> </w:t>
            </w:r>
            <w:r w:rsidRPr="00A92674">
              <w:rPr>
                <w:sz w:val="22"/>
                <w:szCs w:val="22"/>
              </w:rPr>
              <w:t>I stopnia</w:t>
            </w:r>
          </w:p>
        </w:tc>
        <w:tc>
          <w:tcPr>
            <w:tcW w:w="1953" w:type="dxa"/>
            <w:noWrap/>
            <w:vAlign w:val="center"/>
          </w:tcPr>
          <w:p w14:paraId="273F3C7C" w14:textId="77777777" w:rsidR="00A22A2B" w:rsidRPr="00A92674" w:rsidRDefault="00A22A2B" w:rsidP="00A22A2B">
            <w:pPr>
              <w:jc w:val="center"/>
              <w:rPr>
                <w:sz w:val="22"/>
                <w:szCs w:val="22"/>
              </w:rPr>
            </w:pPr>
            <w:r w:rsidRPr="00A92674">
              <w:rPr>
                <w:sz w:val="22"/>
                <w:szCs w:val="22"/>
              </w:rPr>
              <w:t>5670</w:t>
            </w:r>
          </w:p>
        </w:tc>
        <w:tc>
          <w:tcPr>
            <w:tcW w:w="1953" w:type="dxa"/>
            <w:noWrap/>
          </w:tcPr>
          <w:p w14:paraId="400030FF" w14:textId="27857DA4" w:rsidR="00A22A2B" w:rsidRPr="00A92674" w:rsidRDefault="00A22A2B" w:rsidP="00A22A2B">
            <w:pPr>
              <w:jc w:val="center"/>
              <w:rPr>
                <w:sz w:val="22"/>
                <w:szCs w:val="22"/>
              </w:rPr>
            </w:pPr>
            <w:r w:rsidRPr="005546A7">
              <w:rPr>
                <w:sz w:val="22"/>
                <w:szCs w:val="22"/>
              </w:rPr>
              <w:t>–</w:t>
            </w:r>
          </w:p>
        </w:tc>
      </w:tr>
      <w:tr w:rsidR="00A22A2B" w:rsidRPr="00A92674" w14:paraId="1D60AD82" w14:textId="77777777" w:rsidTr="00C267EF">
        <w:trPr>
          <w:trHeight w:val="300"/>
        </w:trPr>
        <w:tc>
          <w:tcPr>
            <w:tcW w:w="6443" w:type="dxa"/>
            <w:noWrap/>
            <w:vAlign w:val="center"/>
          </w:tcPr>
          <w:p w14:paraId="438AC689" w14:textId="5B6A50CE" w:rsidR="00A22A2B" w:rsidRPr="00A92674" w:rsidRDefault="00A22A2B" w:rsidP="00A22A2B">
            <w:pPr>
              <w:jc w:val="both"/>
              <w:rPr>
                <w:sz w:val="22"/>
                <w:szCs w:val="22"/>
              </w:rPr>
            </w:pPr>
            <w:r w:rsidRPr="00A92674">
              <w:rPr>
                <w:sz w:val="22"/>
                <w:szCs w:val="22"/>
              </w:rPr>
              <w:t>Mechanika i Budowa Maszyn</w:t>
            </w:r>
            <w:r w:rsidR="00EF3534">
              <w:rPr>
                <w:sz w:val="22"/>
                <w:szCs w:val="22"/>
              </w:rPr>
              <w:t xml:space="preserve"> </w:t>
            </w:r>
            <w:r w:rsidR="00241EF7">
              <w:rPr>
                <w:sz w:val="22"/>
                <w:szCs w:val="22"/>
              </w:rPr>
              <w:t>/</w:t>
            </w:r>
            <w:r w:rsidR="00EF3534">
              <w:rPr>
                <w:sz w:val="22"/>
                <w:szCs w:val="22"/>
              </w:rPr>
              <w:t xml:space="preserve"> </w:t>
            </w:r>
            <w:r w:rsidRPr="00A92674">
              <w:rPr>
                <w:sz w:val="22"/>
                <w:szCs w:val="22"/>
              </w:rPr>
              <w:t>II stopnia</w:t>
            </w:r>
          </w:p>
        </w:tc>
        <w:tc>
          <w:tcPr>
            <w:tcW w:w="1953" w:type="dxa"/>
            <w:noWrap/>
            <w:vAlign w:val="center"/>
          </w:tcPr>
          <w:p w14:paraId="3DEF5F45" w14:textId="77777777" w:rsidR="00A22A2B" w:rsidRPr="00A92674" w:rsidRDefault="00A22A2B" w:rsidP="00A22A2B">
            <w:pPr>
              <w:jc w:val="center"/>
              <w:rPr>
                <w:sz w:val="22"/>
                <w:szCs w:val="22"/>
              </w:rPr>
            </w:pPr>
            <w:r w:rsidRPr="00A92674">
              <w:rPr>
                <w:sz w:val="22"/>
                <w:szCs w:val="22"/>
              </w:rPr>
              <w:t>5700</w:t>
            </w:r>
          </w:p>
        </w:tc>
        <w:tc>
          <w:tcPr>
            <w:tcW w:w="1953" w:type="dxa"/>
            <w:noWrap/>
          </w:tcPr>
          <w:p w14:paraId="2326AA51" w14:textId="5DE77972" w:rsidR="00A22A2B" w:rsidRPr="00A92674" w:rsidRDefault="00A22A2B" w:rsidP="00A22A2B">
            <w:pPr>
              <w:jc w:val="center"/>
              <w:rPr>
                <w:sz w:val="22"/>
                <w:szCs w:val="22"/>
              </w:rPr>
            </w:pPr>
            <w:r w:rsidRPr="005546A7">
              <w:rPr>
                <w:sz w:val="22"/>
                <w:szCs w:val="22"/>
              </w:rPr>
              <w:t>–</w:t>
            </w:r>
          </w:p>
        </w:tc>
      </w:tr>
      <w:tr w:rsidR="00A22A2B" w:rsidRPr="00A92674" w14:paraId="50DD6EC3" w14:textId="77777777" w:rsidTr="00C267EF">
        <w:trPr>
          <w:trHeight w:val="300"/>
        </w:trPr>
        <w:tc>
          <w:tcPr>
            <w:tcW w:w="6443" w:type="dxa"/>
            <w:noWrap/>
            <w:vAlign w:val="center"/>
          </w:tcPr>
          <w:p w14:paraId="20ED2407" w14:textId="6E39FFFA" w:rsidR="00A22A2B" w:rsidRPr="00A92674" w:rsidRDefault="00A22A2B" w:rsidP="00A22A2B">
            <w:pPr>
              <w:jc w:val="both"/>
              <w:rPr>
                <w:sz w:val="22"/>
                <w:szCs w:val="22"/>
              </w:rPr>
            </w:pPr>
            <w:r w:rsidRPr="00A92674">
              <w:rPr>
                <w:sz w:val="22"/>
                <w:szCs w:val="22"/>
              </w:rPr>
              <w:t>Technologia Chemiczna</w:t>
            </w:r>
            <w:r w:rsidR="00EF3534">
              <w:rPr>
                <w:sz w:val="22"/>
                <w:szCs w:val="22"/>
              </w:rPr>
              <w:t xml:space="preserve"> </w:t>
            </w:r>
            <w:r w:rsidR="00241EF7">
              <w:rPr>
                <w:sz w:val="22"/>
                <w:szCs w:val="22"/>
              </w:rPr>
              <w:t>/</w:t>
            </w:r>
            <w:r w:rsidR="00EF3534">
              <w:rPr>
                <w:sz w:val="22"/>
                <w:szCs w:val="22"/>
              </w:rPr>
              <w:t xml:space="preserve"> </w:t>
            </w:r>
            <w:r w:rsidRPr="00A92674">
              <w:rPr>
                <w:sz w:val="22"/>
                <w:szCs w:val="22"/>
              </w:rPr>
              <w:t>I stopnia</w:t>
            </w:r>
          </w:p>
        </w:tc>
        <w:tc>
          <w:tcPr>
            <w:tcW w:w="1953" w:type="dxa"/>
            <w:noWrap/>
            <w:vAlign w:val="center"/>
          </w:tcPr>
          <w:p w14:paraId="448BE52D" w14:textId="77777777" w:rsidR="00A22A2B" w:rsidRPr="00A92674" w:rsidRDefault="00A22A2B" w:rsidP="00A22A2B">
            <w:pPr>
              <w:jc w:val="center"/>
              <w:rPr>
                <w:sz w:val="22"/>
                <w:szCs w:val="22"/>
              </w:rPr>
            </w:pPr>
            <w:r w:rsidRPr="00A92674">
              <w:rPr>
                <w:sz w:val="22"/>
                <w:szCs w:val="22"/>
              </w:rPr>
              <w:t>5670</w:t>
            </w:r>
          </w:p>
        </w:tc>
        <w:tc>
          <w:tcPr>
            <w:tcW w:w="1953" w:type="dxa"/>
            <w:noWrap/>
          </w:tcPr>
          <w:p w14:paraId="45E3D7DF" w14:textId="50C4D245" w:rsidR="00A22A2B" w:rsidRPr="00A92674" w:rsidRDefault="00A22A2B" w:rsidP="00A22A2B">
            <w:pPr>
              <w:jc w:val="center"/>
              <w:rPr>
                <w:sz w:val="22"/>
                <w:szCs w:val="22"/>
              </w:rPr>
            </w:pPr>
            <w:r w:rsidRPr="005546A7">
              <w:rPr>
                <w:sz w:val="22"/>
                <w:szCs w:val="22"/>
              </w:rPr>
              <w:t>–</w:t>
            </w:r>
          </w:p>
        </w:tc>
      </w:tr>
      <w:tr w:rsidR="00A22A2B" w:rsidRPr="00A92674" w14:paraId="35E7B01B" w14:textId="77777777" w:rsidTr="00C267EF">
        <w:trPr>
          <w:trHeight w:val="300"/>
        </w:trPr>
        <w:tc>
          <w:tcPr>
            <w:tcW w:w="6443" w:type="dxa"/>
            <w:noWrap/>
            <w:vAlign w:val="center"/>
          </w:tcPr>
          <w:p w14:paraId="59EF0621" w14:textId="17B6AB7B" w:rsidR="00A22A2B" w:rsidRPr="00A92674" w:rsidRDefault="00A22A2B" w:rsidP="00A22A2B">
            <w:pPr>
              <w:jc w:val="both"/>
              <w:rPr>
                <w:sz w:val="22"/>
                <w:szCs w:val="22"/>
              </w:rPr>
            </w:pPr>
            <w:r w:rsidRPr="00A92674">
              <w:rPr>
                <w:sz w:val="22"/>
                <w:szCs w:val="22"/>
              </w:rPr>
              <w:t>Technologia Chemiczna</w:t>
            </w:r>
            <w:r w:rsidR="00EF3534">
              <w:rPr>
                <w:sz w:val="22"/>
                <w:szCs w:val="22"/>
              </w:rPr>
              <w:t xml:space="preserve"> </w:t>
            </w:r>
            <w:r w:rsidR="00241EF7">
              <w:rPr>
                <w:sz w:val="22"/>
                <w:szCs w:val="22"/>
              </w:rPr>
              <w:t>/</w:t>
            </w:r>
            <w:r w:rsidR="00EF3534">
              <w:rPr>
                <w:sz w:val="22"/>
                <w:szCs w:val="22"/>
              </w:rPr>
              <w:t xml:space="preserve"> </w:t>
            </w:r>
            <w:r w:rsidRPr="00A92674">
              <w:rPr>
                <w:sz w:val="22"/>
                <w:szCs w:val="22"/>
              </w:rPr>
              <w:t>II stopnia</w:t>
            </w:r>
          </w:p>
        </w:tc>
        <w:tc>
          <w:tcPr>
            <w:tcW w:w="1953" w:type="dxa"/>
            <w:noWrap/>
            <w:vAlign w:val="center"/>
          </w:tcPr>
          <w:p w14:paraId="41CB1148" w14:textId="77777777" w:rsidR="00A22A2B" w:rsidRPr="00A92674" w:rsidRDefault="00A22A2B" w:rsidP="00A22A2B">
            <w:pPr>
              <w:jc w:val="center"/>
              <w:rPr>
                <w:sz w:val="22"/>
                <w:szCs w:val="22"/>
              </w:rPr>
            </w:pPr>
            <w:r w:rsidRPr="00A92674">
              <w:rPr>
                <w:sz w:val="22"/>
                <w:szCs w:val="22"/>
              </w:rPr>
              <w:t>5700</w:t>
            </w:r>
          </w:p>
        </w:tc>
        <w:tc>
          <w:tcPr>
            <w:tcW w:w="1953" w:type="dxa"/>
            <w:noWrap/>
          </w:tcPr>
          <w:p w14:paraId="2662C336" w14:textId="4CE435B8" w:rsidR="00A22A2B" w:rsidRPr="00A92674" w:rsidRDefault="00A22A2B" w:rsidP="00A22A2B">
            <w:pPr>
              <w:jc w:val="center"/>
              <w:rPr>
                <w:sz w:val="22"/>
                <w:szCs w:val="22"/>
              </w:rPr>
            </w:pPr>
            <w:r w:rsidRPr="005546A7">
              <w:rPr>
                <w:sz w:val="22"/>
                <w:szCs w:val="22"/>
              </w:rPr>
              <w:t>–</w:t>
            </w:r>
          </w:p>
        </w:tc>
      </w:tr>
      <w:tr w:rsidR="00A92674" w:rsidRPr="00A92674" w14:paraId="20B5E346" w14:textId="77777777" w:rsidTr="00C267EF">
        <w:trPr>
          <w:trHeight w:val="300"/>
        </w:trPr>
        <w:tc>
          <w:tcPr>
            <w:tcW w:w="10349" w:type="dxa"/>
            <w:gridSpan w:val="3"/>
            <w:shd w:val="clear" w:color="auto" w:fill="D9D9D9" w:themeFill="background1" w:themeFillShade="D9"/>
            <w:noWrap/>
            <w:vAlign w:val="bottom"/>
          </w:tcPr>
          <w:p w14:paraId="145BCC36" w14:textId="7D9E5D46" w:rsidR="002301A4" w:rsidRPr="00A92674" w:rsidRDefault="002301A4" w:rsidP="002301A4">
            <w:pPr>
              <w:rPr>
                <w:sz w:val="22"/>
                <w:szCs w:val="22"/>
              </w:rPr>
            </w:pPr>
            <w:r w:rsidRPr="00A92674">
              <w:rPr>
                <w:b/>
                <w:bCs/>
                <w:sz w:val="22"/>
                <w:szCs w:val="22"/>
              </w:rPr>
              <w:t>CHEMICZNY</w:t>
            </w:r>
          </w:p>
        </w:tc>
      </w:tr>
      <w:tr w:rsidR="00A22A2B" w:rsidRPr="00A92674" w14:paraId="61CB7936" w14:textId="77777777" w:rsidTr="00C267EF">
        <w:trPr>
          <w:trHeight w:val="300"/>
        </w:trPr>
        <w:tc>
          <w:tcPr>
            <w:tcW w:w="6443" w:type="dxa"/>
            <w:noWrap/>
            <w:vAlign w:val="center"/>
          </w:tcPr>
          <w:p w14:paraId="7CDCBBFC" w14:textId="26BD152D" w:rsidR="00A22A2B" w:rsidRPr="00A92674" w:rsidRDefault="00A22A2B" w:rsidP="00A22A2B">
            <w:pPr>
              <w:jc w:val="both"/>
              <w:rPr>
                <w:sz w:val="22"/>
                <w:szCs w:val="22"/>
              </w:rPr>
            </w:pPr>
            <w:r w:rsidRPr="00A92674">
              <w:rPr>
                <w:sz w:val="22"/>
                <w:szCs w:val="22"/>
              </w:rPr>
              <w:t>Biotechnologia</w:t>
            </w:r>
            <w:r w:rsidR="00EF3534">
              <w:rPr>
                <w:sz w:val="22"/>
                <w:szCs w:val="22"/>
              </w:rPr>
              <w:t xml:space="preserve"> </w:t>
            </w:r>
            <w:r w:rsidR="00241EF7">
              <w:rPr>
                <w:sz w:val="22"/>
                <w:szCs w:val="22"/>
              </w:rPr>
              <w:t>/</w:t>
            </w:r>
            <w:r w:rsidR="00EF3534">
              <w:rPr>
                <w:sz w:val="22"/>
                <w:szCs w:val="22"/>
              </w:rPr>
              <w:t xml:space="preserve"> </w:t>
            </w:r>
            <w:r w:rsidRPr="00A92674">
              <w:rPr>
                <w:sz w:val="22"/>
                <w:szCs w:val="22"/>
              </w:rPr>
              <w:t>II stopnia</w:t>
            </w:r>
          </w:p>
        </w:tc>
        <w:tc>
          <w:tcPr>
            <w:tcW w:w="1953" w:type="dxa"/>
            <w:noWrap/>
          </w:tcPr>
          <w:p w14:paraId="3B249E4B" w14:textId="1737C38A" w:rsidR="00A22A2B" w:rsidRPr="00A92674" w:rsidRDefault="00A22A2B" w:rsidP="00A22A2B">
            <w:pPr>
              <w:jc w:val="center"/>
              <w:rPr>
                <w:sz w:val="22"/>
                <w:szCs w:val="22"/>
              </w:rPr>
            </w:pPr>
            <w:r w:rsidRPr="00F56799">
              <w:rPr>
                <w:sz w:val="22"/>
                <w:szCs w:val="22"/>
              </w:rPr>
              <w:t>–</w:t>
            </w:r>
          </w:p>
        </w:tc>
        <w:tc>
          <w:tcPr>
            <w:tcW w:w="1953" w:type="dxa"/>
            <w:noWrap/>
            <w:vAlign w:val="center"/>
          </w:tcPr>
          <w:p w14:paraId="06D984E2" w14:textId="77777777" w:rsidR="00A22A2B" w:rsidRPr="00A92674" w:rsidRDefault="00A22A2B" w:rsidP="00A22A2B">
            <w:pPr>
              <w:jc w:val="center"/>
              <w:rPr>
                <w:sz w:val="22"/>
                <w:szCs w:val="22"/>
              </w:rPr>
            </w:pPr>
            <w:r w:rsidRPr="00A92674">
              <w:rPr>
                <w:sz w:val="22"/>
                <w:szCs w:val="22"/>
              </w:rPr>
              <w:t>bez opłaty</w:t>
            </w:r>
          </w:p>
        </w:tc>
      </w:tr>
      <w:tr w:rsidR="00A22A2B" w:rsidRPr="00A92674" w14:paraId="711018A4" w14:textId="77777777" w:rsidTr="00C267EF">
        <w:trPr>
          <w:trHeight w:val="300"/>
        </w:trPr>
        <w:tc>
          <w:tcPr>
            <w:tcW w:w="6443" w:type="dxa"/>
            <w:noWrap/>
            <w:vAlign w:val="center"/>
          </w:tcPr>
          <w:p w14:paraId="55F605C6" w14:textId="0640290E" w:rsidR="00A22A2B" w:rsidRPr="00A92674" w:rsidRDefault="00A22A2B" w:rsidP="00A22A2B">
            <w:pPr>
              <w:jc w:val="both"/>
              <w:rPr>
                <w:sz w:val="22"/>
                <w:szCs w:val="22"/>
                <w:lang w:val="en-GB"/>
              </w:rPr>
            </w:pPr>
            <w:r w:rsidRPr="00A92674">
              <w:rPr>
                <w:sz w:val="22"/>
                <w:szCs w:val="22"/>
                <w:lang w:val="en-GB"/>
              </w:rPr>
              <w:t>Materials for Energy Storage and Conversion</w:t>
            </w:r>
            <w:r w:rsidR="00EF3534">
              <w:rPr>
                <w:sz w:val="22"/>
                <w:szCs w:val="22"/>
                <w:lang w:val="en-GB"/>
              </w:rPr>
              <w:t xml:space="preserve"> </w:t>
            </w:r>
            <w:r w:rsidR="00241EF7">
              <w:rPr>
                <w:sz w:val="22"/>
                <w:szCs w:val="22"/>
                <w:lang w:val="en-GB"/>
              </w:rPr>
              <w:t>/</w:t>
            </w:r>
            <w:r w:rsidR="00EF3534">
              <w:rPr>
                <w:sz w:val="22"/>
                <w:szCs w:val="22"/>
                <w:lang w:val="en-GB"/>
              </w:rPr>
              <w:t xml:space="preserve"> </w:t>
            </w:r>
            <w:r w:rsidRPr="00A92674">
              <w:rPr>
                <w:sz w:val="22"/>
                <w:szCs w:val="22"/>
                <w:lang w:val="en-GB"/>
              </w:rPr>
              <w:t>II stopnia</w:t>
            </w:r>
          </w:p>
        </w:tc>
        <w:tc>
          <w:tcPr>
            <w:tcW w:w="1953" w:type="dxa"/>
            <w:noWrap/>
          </w:tcPr>
          <w:p w14:paraId="5A48721E" w14:textId="4D470BE5" w:rsidR="00A22A2B" w:rsidRPr="00A92674" w:rsidRDefault="00A22A2B" w:rsidP="00A22A2B">
            <w:pPr>
              <w:jc w:val="center"/>
              <w:rPr>
                <w:sz w:val="22"/>
                <w:szCs w:val="22"/>
              </w:rPr>
            </w:pPr>
            <w:r w:rsidRPr="00F56799">
              <w:rPr>
                <w:sz w:val="22"/>
                <w:szCs w:val="22"/>
              </w:rPr>
              <w:t>–</w:t>
            </w:r>
          </w:p>
        </w:tc>
        <w:tc>
          <w:tcPr>
            <w:tcW w:w="1953" w:type="dxa"/>
            <w:noWrap/>
            <w:vAlign w:val="center"/>
          </w:tcPr>
          <w:p w14:paraId="284EC609" w14:textId="77777777" w:rsidR="00A22A2B" w:rsidRPr="00A92674" w:rsidRDefault="00A22A2B" w:rsidP="00A22A2B">
            <w:pPr>
              <w:jc w:val="center"/>
              <w:rPr>
                <w:sz w:val="22"/>
                <w:szCs w:val="22"/>
              </w:rPr>
            </w:pPr>
            <w:r w:rsidRPr="00A92674">
              <w:rPr>
                <w:sz w:val="22"/>
                <w:szCs w:val="22"/>
              </w:rPr>
              <w:t>bez opłaty</w:t>
            </w:r>
          </w:p>
        </w:tc>
      </w:tr>
      <w:tr w:rsidR="00A92674" w:rsidRPr="00A92674" w14:paraId="16BF7A4B" w14:textId="77777777" w:rsidTr="00C267EF">
        <w:trPr>
          <w:trHeight w:val="300"/>
        </w:trPr>
        <w:tc>
          <w:tcPr>
            <w:tcW w:w="10349" w:type="dxa"/>
            <w:gridSpan w:val="3"/>
            <w:shd w:val="clear" w:color="auto" w:fill="D9D9D9" w:themeFill="background1" w:themeFillShade="D9"/>
            <w:noWrap/>
            <w:vAlign w:val="bottom"/>
          </w:tcPr>
          <w:p w14:paraId="118E2F76" w14:textId="5BA03DC7" w:rsidR="007D284A" w:rsidRPr="00A92674" w:rsidRDefault="007D284A" w:rsidP="007D284A">
            <w:pPr>
              <w:rPr>
                <w:sz w:val="22"/>
                <w:szCs w:val="22"/>
              </w:rPr>
            </w:pPr>
            <w:r w:rsidRPr="00A92674">
              <w:rPr>
                <w:b/>
                <w:bCs/>
                <w:sz w:val="22"/>
                <w:szCs w:val="22"/>
              </w:rPr>
              <w:t xml:space="preserve">ELEKTRONIKI I TECHNIK INFORMACYJNYCH </w:t>
            </w:r>
          </w:p>
        </w:tc>
      </w:tr>
      <w:tr w:rsidR="00A22A2B" w:rsidRPr="00A92674" w14:paraId="075109E6" w14:textId="77777777" w:rsidTr="00C517A5">
        <w:trPr>
          <w:trHeight w:val="300"/>
        </w:trPr>
        <w:tc>
          <w:tcPr>
            <w:tcW w:w="6443" w:type="dxa"/>
            <w:noWrap/>
            <w:vAlign w:val="bottom"/>
          </w:tcPr>
          <w:p w14:paraId="4AC33A1B" w14:textId="7FC8CEF9" w:rsidR="00A22A2B" w:rsidRPr="00A92674" w:rsidRDefault="00A22A2B" w:rsidP="00A22A2B">
            <w:pPr>
              <w:jc w:val="both"/>
              <w:rPr>
                <w:b/>
                <w:bCs/>
                <w:sz w:val="22"/>
                <w:szCs w:val="22"/>
              </w:rPr>
            </w:pPr>
            <w:r w:rsidRPr="00A92674">
              <w:rPr>
                <w:sz w:val="22"/>
                <w:szCs w:val="22"/>
              </w:rPr>
              <w:t>Informatyka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tcPr>
          <w:p w14:paraId="3E98F3C0" w14:textId="3FCB688F" w:rsidR="00A22A2B" w:rsidRPr="00A92674" w:rsidRDefault="00A22A2B" w:rsidP="00A22A2B">
            <w:pPr>
              <w:jc w:val="center"/>
              <w:rPr>
                <w:sz w:val="22"/>
                <w:szCs w:val="22"/>
              </w:rPr>
            </w:pPr>
            <w:r w:rsidRPr="00A4700F">
              <w:rPr>
                <w:sz w:val="22"/>
                <w:szCs w:val="22"/>
              </w:rPr>
              <w:t>–</w:t>
            </w:r>
          </w:p>
        </w:tc>
        <w:tc>
          <w:tcPr>
            <w:tcW w:w="1953" w:type="dxa"/>
            <w:noWrap/>
            <w:vAlign w:val="center"/>
          </w:tcPr>
          <w:p w14:paraId="0CCBF3B4" w14:textId="77777777" w:rsidR="00A22A2B" w:rsidRPr="00A92674" w:rsidRDefault="00A22A2B" w:rsidP="00A22A2B">
            <w:pPr>
              <w:ind w:left="472"/>
              <w:rPr>
                <w:sz w:val="22"/>
                <w:szCs w:val="22"/>
              </w:rPr>
            </w:pPr>
            <w:r w:rsidRPr="00A92674">
              <w:rPr>
                <w:sz w:val="22"/>
                <w:szCs w:val="22"/>
              </w:rPr>
              <w:t>7920</w:t>
            </w:r>
          </w:p>
        </w:tc>
      </w:tr>
      <w:tr w:rsidR="00A22A2B" w:rsidRPr="00A92674" w14:paraId="03010F6E" w14:textId="77777777" w:rsidTr="00C267EF">
        <w:trPr>
          <w:trHeight w:val="300"/>
        </w:trPr>
        <w:tc>
          <w:tcPr>
            <w:tcW w:w="6443" w:type="dxa"/>
            <w:noWrap/>
            <w:vAlign w:val="bottom"/>
          </w:tcPr>
          <w:p w14:paraId="4AF5774C" w14:textId="3915E9B3" w:rsidR="00A22A2B" w:rsidRPr="00A92674" w:rsidRDefault="00A22A2B" w:rsidP="00A22A2B">
            <w:pPr>
              <w:jc w:val="both"/>
              <w:rPr>
                <w:sz w:val="22"/>
                <w:szCs w:val="22"/>
              </w:rPr>
            </w:pPr>
            <w:r w:rsidRPr="00A92674">
              <w:rPr>
                <w:sz w:val="22"/>
                <w:szCs w:val="22"/>
              </w:rPr>
              <w:t>Informatyka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tcPr>
          <w:p w14:paraId="45EE8809" w14:textId="66EAB275" w:rsidR="00A22A2B" w:rsidRPr="00A92674" w:rsidRDefault="00A22A2B" w:rsidP="00A22A2B">
            <w:pPr>
              <w:jc w:val="center"/>
              <w:rPr>
                <w:sz w:val="22"/>
                <w:szCs w:val="22"/>
              </w:rPr>
            </w:pPr>
            <w:r w:rsidRPr="00A4700F">
              <w:rPr>
                <w:sz w:val="22"/>
                <w:szCs w:val="22"/>
              </w:rPr>
              <w:t>–</w:t>
            </w:r>
          </w:p>
        </w:tc>
        <w:tc>
          <w:tcPr>
            <w:tcW w:w="1953" w:type="dxa"/>
            <w:noWrap/>
            <w:vAlign w:val="center"/>
          </w:tcPr>
          <w:p w14:paraId="6AE58A8C" w14:textId="77777777" w:rsidR="00A22A2B" w:rsidRPr="00A92674" w:rsidRDefault="00A22A2B" w:rsidP="00A22A2B">
            <w:pPr>
              <w:ind w:left="472"/>
              <w:rPr>
                <w:sz w:val="22"/>
                <w:szCs w:val="22"/>
              </w:rPr>
            </w:pPr>
            <w:r w:rsidRPr="00A92674">
              <w:rPr>
                <w:sz w:val="22"/>
                <w:szCs w:val="22"/>
              </w:rPr>
              <w:t>9330</w:t>
            </w:r>
          </w:p>
        </w:tc>
      </w:tr>
      <w:tr w:rsidR="00A22A2B" w:rsidRPr="00A92674" w14:paraId="0154241B" w14:textId="77777777" w:rsidTr="00C267EF">
        <w:trPr>
          <w:trHeight w:val="58"/>
        </w:trPr>
        <w:tc>
          <w:tcPr>
            <w:tcW w:w="6443" w:type="dxa"/>
            <w:noWrap/>
            <w:vAlign w:val="bottom"/>
          </w:tcPr>
          <w:p w14:paraId="5AB99818" w14:textId="311F316B" w:rsidR="00A22A2B" w:rsidRPr="00A92674" w:rsidRDefault="00A22A2B" w:rsidP="00A22A2B">
            <w:pPr>
              <w:jc w:val="both"/>
              <w:rPr>
                <w:sz w:val="22"/>
                <w:szCs w:val="22"/>
              </w:rPr>
            </w:pPr>
            <w:r w:rsidRPr="00A92674">
              <w:rPr>
                <w:sz w:val="22"/>
                <w:szCs w:val="22"/>
              </w:rPr>
              <w:t>Telekomunikacja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tcPr>
          <w:p w14:paraId="1D0CC636" w14:textId="5EF6DD3C" w:rsidR="00A22A2B" w:rsidRPr="00A92674" w:rsidRDefault="00A22A2B" w:rsidP="00A22A2B">
            <w:pPr>
              <w:jc w:val="center"/>
              <w:rPr>
                <w:sz w:val="22"/>
                <w:szCs w:val="22"/>
              </w:rPr>
            </w:pPr>
            <w:r w:rsidRPr="00A4700F">
              <w:rPr>
                <w:sz w:val="22"/>
                <w:szCs w:val="22"/>
              </w:rPr>
              <w:t>–</w:t>
            </w:r>
          </w:p>
        </w:tc>
        <w:tc>
          <w:tcPr>
            <w:tcW w:w="1953" w:type="dxa"/>
            <w:noWrap/>
            <w:vAlign w:val="center"/>
          </w:tcPr>
          <w:p w14:paraId="0E1CC8E8" w14:textId="77777777" w:rsidR="00A22A2B" w:rsidRPr="00A92674" w:rsidRDefault="00A22A2B" w:rsidP="00A22A2B">
            <w:pPr>
              <w:ind w:left="472"/>
              <w:rPr>
                <w:sz w:val="22"/>
                <w:szCs w:val="22"/>
              </w:rPr>
            </w:pPr>
            <w:r w:rsidRPr="00A92674">
              <w:rPr>
                <w:sz w:val="22"/>
                <w:szCs w:val="22"/>
              </w:rPr>
              <w:t>7920</w:t>
            </w:r>
          </w:p>
        </w:tc>
      </w:tr>
      <w:tr w:rsidR="00A22A2B" w:rsidRPr="00A92674" w14:paraId="1A3351AC" w14:textId="77777777" w:rsidTr="00C267EF">
        <w:trPr>
          <w:trHeight w:val="300"/>
        </w:trPr>
        <w:tc>
          <w:tcPr>
            <w:tcW w:w="6443" w:type="dxa"/>
            <w:noWrap/>
            <w:vAlign w:val="bottom"/>
          </w:tcPr>
          <w:p w14:paraId="13F9DFA7" w14:textId="641F1ED5" w:rsidR="00A22A2B" w:rsidRPr="00A92674" w:rsidRDefault="00A22A2B" w:rsidP="00A22A2B">
            <w:pPr>
              <w:jc w:val="both"/>
              <w:rPr>
                <w:sz w:val="22"/>
                <w:szCs w:val="22"/>
              </w:rPr>
            </w:pPr>
            <w:r w:rsidRPr="00A92674">
              <w:rPr>
                <w:sz w:val="22"/>
                <w:szCs w:val="22"/>
              </w:rPr>
              <w:t>Telekomunikacja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tcPr>
          <w:p w14:paraId="7405B3DA" w14:textId="66CF3E4B" w:rsidR="00A22A2B" w:rsidRPr="00A92674" w:rsidRDefault="00A22A2B" w:rsidP="00A22A2B">
            <w:pPr>
              <w:jc w:val="center"/>
              <w:rPr>
                <w:sz w:val="22"/>
                <w:szCs w:val="22"/>
              </w:rPr>
            </w:pPr>
            <w:r w:rsidRPr="00A4700F">
              <w:rPr>
                <w:sz w:val="22"/>
                <w:szCs w:val="22"/>
              </w:rPr>
              <w:t>–</w:t>
            </w:r>
          </w:p>
        </w:tc>
        <w:tc>
          <w:tcPr>
            <w:tcW w:w="1953" w:type="dxa"/>
            <w:noWrap/>
            <w:vAlign w:val="center"/>
          </w:tcPr>
          <w:p w14:paraId="19D1A1A7" w14:textId="77777777" w:rsidR="00A22A2B" w:rsidRPr="00A92674" w:rsidRDefault="00A22A2B" w:rsidP="00A22A2B">
            <w:pPr>
              <w:ind w:left="472"/>
              <w:rPr>
                <w:sz w:val="22"/>
                <w:szCs w:val="22"/>
              </w:rPr>
            </w:pPr>
            <w:r w:rsidRPr="00A92674">
              <w:rPr>
                <w:sz w:val="22"/>
                <w:szCs w:val="22"/>
              </w:rPr>
              <w:t>9330</w:t>
            </w:r>
          </w:p>
        </w:tc>
      </w:tr>
      <w:tr w:rsidR="00A92674" w:rsidRPr="00A92674" w14:paraId="12BA9739" w14:textId="77777777" w:rsidTr="00C267EF">
        <w:trPr>
          <w:trHeight w:val="300"/>
        </w:trPr>
        <w:tc>
          <w:tcPr>
            <w:tcW w:w="10349" w:type="dxa"/>
            <w:gridSpan w:val="3"/>
            <w:shd w:val="clear" w:color="auto" w:fill="D9D9D9" w:themeFill="background1" w:themeFillShade="D9"/>
            <w:noWrap/>
            <w:vAlign w:val="bottom"/>
          </w:tcPr>
          <w:p w14:paraId="3DD0EA55" w14:textId="1D06420B" w:rsidR="002301A4" w:rsidRPr="00A92674" w:rsidRDefault="002301A4" w:rsidP="002301A4">
            <w:pPr>
              <w:rPr>
                <w:sz w:val="22"/>
                <w:szCs w:val="22"/>
              </w:rPr>
            </w:pPr>
            <w:r w:rsidRPr="00A92674">
              <w:rPr>
                <w:b/>
                <w:bCs/>
                <w:sz w:val="22"/>
                <w:szCs w:val="22"/>
              </w:rPr>
              <w:t>ELEKTRYCZNY</w:t>
            </w:r>
          </w:p>
        </w:tc>
      </w:tr>
      <w:tr w:rsidR="00A92674" w:rsidRPr="00A92674" w14:paraId="2C8C318A" w14:textId="77777777" w:rsidTr="00C267EF">
        <w:trPr>
          <w:trHeight w:val="300"/>
        </w:trPr>
        <w:tc>
          <w:tcPr>
            <w:tcW w:w="6443" w:type="dxa"/>
            <w:noWrap/>
            <w:vAlign w:val="bottom"/>
          </w:tcPr>
          <w:p w14:paraId="1B481F1B" w14:textId="1AD74ABB" w:rsidR="000971BF" w:rsidRPr="00A92674" w:rsidRDefault="000971BF" w:rsidP="000971BF">
            <w:pPr>
              <w:jc w:val="both"/>
              <w:rPr>
                <w:sz w:val="22"/>
                <w:szCs w:val="22"/>
              </w:rPr>
            </w:pPr>
            <w:r w:rsidRPr="00A92674">
              <w:rPr>
                <w:sz w:val="22"/>
                <w:szCs w:val="22"/>
              </w:rPr>
              <w:t>Elektrotechnika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vAlign w:val="center"/>
          </w:tcPr>
          <w:p w14:paraId="38DE0788" w14:textId="77777777" w:rsidR="000971BF" w:rsidRPr="00A92674" w:rsidRDefault="000971BF" w:rsidP="000971BF">
            <w:pPr>
              <w:jc w:val="center"/>
              <w:rPr>
                <w:sz w:val="22"/>
                <w:szCs w:val="22"/>
              </w:rPr>
            </w:pPr>
            <w:r w:rsidRPr="00A92674">
              <w:rPr>
                <w:sz w:val="22"/>
                <w:szCs w:val="22"/>
              </w:rPr>
              <w:t>8400</w:t>
            </w:r>
          </w:p>
        </w:tc>
        <w:tc>
          <w:tcPr>
            <w:tcW w:w="1953" w:type="dxa"/>
            <w:noWrap/>
            <w:vAlign w:val="center"/>
          </w:tcPr>
          <w:p w14:paraId="38D3B324" w14:textId="77777777" w:rsidR="000971BF" w:rsidRPr="00A92674" w:rsidRDefault="000971BF" w:rsidP="000971BF">
            <w:pPr>
              <w:jc w:val="center"/>
              <w:rPr>
                <w:sz w:val="22"/>
                <w:szCs w:val="22"/>
              </w:rPr>
            </w:pPr>
            <w:r w:rsidRPr="00A92674">
              <w:rPr>
                <w:sz w:val="22"/>
                <w:szCs w:val="22"/>
              </w:rPr>
              <w:t xml:space="preserve">bez opłaty </w:t>
            </w:r>
          </w:p>
        </w:tc>
      </w:tr>
      <w:tr w:rsidR="00A92674" w:rsidRPr="00A92674" w14:paraId="1EF61C30" w14:textId="77777777" w:rsidTr="00C267EF">
        <w:trPr>
          <w:trHeight w:val="300"/>
        </w:trPr>
        <w:tc>
          <w:tcPr>
            <w:tcW w:w="6443" w:type="dxa"/>
            <w:noWrap/>
            <w:vAlign w:val="bottom"/>
          </w:tcPr>
          <w:p w14:paraId="19553D39" w14:textId="3E3CC600" w:rsidR="000971BF" w:rsidRPr="00A92674" w:rsidRDefault="000971BF" w:rsidP="000971BF">
            <w:pPr>
              <w:jc w:val="both"/>
              <w:rPr>
                <w:sz w:val="22"/>
                <w:szCs w:val="22"/>
              </w:rPr>
            </w:pPr>
            <w:r w:rsidRPr="00A92674">
              <w:rPr>
                <w:sz w:val="22"/>
                <w:szCs w:val="22"/>
              </w:rPr>
              <w:t>Elektrotechnika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761A6F1F" w14:textId="77777777" w:rsidR="000971BF" w:rsidRPr="00A92674" w:rsidRDefault="000971BF" w:rsidP="000971BF">
            <w:pPr>
              <w:jc w:val="center"/>
              <w:rPr>
                <w:sz w:val="22"/>
                <w:szCs w:val="22"/>
              </w:rPr>
            </w:pPr>
            <w:r w:rsidRPr="00A92674">
              <w:rPr>
                <w:sz w:val="22"/>
                <w:szCs w:val="22"/>
              </w:rPr>
              <w:t>8400</w:t>
            </w:r>
          </w:p>
        </w:tc>
        <w:tc>
          <w:tcPr>
            <w:tcW w:w="1953" w:type="dxa"/>
            <w:noWrap/>
            <w:vAlign w:val="center"/>
          </w:tcPr>
          <w:p w14:paraId="6F25FA09" w14:textId="77777777" w:rsidR="000971BF" w:rsidRPr="00A92674" w:rsidRDefault="000971BF" w:rsidP="000971BF">
            <w:pPr>
              <w:jc w:val="center"/>
              <w:rPr>
                <w:sz w:val="22"/>
                <w:szCs w:val="22"/>
              </w:rPr>
            </w:pPr>
            <w:r w:rsidRPr="00A92674">
              <w:rPr>
                <w:sz w:val="22"/>
                <w:szCs w:val="22"/>
              </w:rPr>
              <w:t xml:space="preserve">bez opłaty </w:t>
            </w:r>
          </w:p>
        </w:tc>
      </w:tr>
      <w:tr w:rsidR="00A92674" w:rsidRPr="00A92674" w14:paraId="4F62820D" w14:textId="77777777" w:rsidTr="00C267EF">
        <w:trPr>
          <w:trHeight w:val="300"/>
        </w:trPr>
        <w:tc>
          <w:tcPr>
            <w:tcW w:w="10349" w:type="dxa"/>
            <w:gridSpan w:val="3"/>
            <w:shd w:val="clear" w:color="auto" w:fill="D9D9D9" w:themeFill="background1" w:themeFillShade="D9"/>
            <w:noWrap/>
            <w:vAlign w:val="bottom"/>
          </w:tcPr>
          <w:p w14:paraId="62A42D16" w14:textId="5FC0A02F" w:rsidR="005E31CB" w:rsidRPr="00A92674" w:rsidRDefault="005E31CB" w:rsidP="005E31CB">
            <w:pPr>
              <w:rPr>
                <w:sz w:val="22"/>
                <w:szCs w:val="22"/>
              </w:rPr>
            </w:pPr>
            <w:r w:rsidRPr="00A92674">
              <w:rPr>
                <w:b/>
                <w:bCs/>
                <w:sz w:val="22"/>
                <w:szCs w:val="22"/>
              </w:rPr>
              <w:t>FIZYKI</w:t>
            </w:r>
          </w:p>
        </w:tc>
      </w:tr>
      <w:tr w:rsidR="00A92674" w:rsidRPr="00A92674" w14:paraId="6AE9BA75" w14:textId="77777777" w:rsidTr="00C267EF">
        <w:trPr>
          <w:trHeight w:val="300"/>
        </w:trPr>
        <w:tc>
          <w:tcPr>
            <w:tcW w:w="6443" w:type="dxa"/>
            <w:noWrap/>
            <w:vAlign w:val="bottom"/>
          </w:tcPr>
          <w:p w14:paraId="11241D7E" w14:textId="4ABD0E41" w:rsidR="000254D2" w:rsidRPr="00A92674" w:rsidRDefault="000254D2" w:rsidP="000254D2">
            <w:pPr>
              <w:jc w:val="both"/>
              <w:rPr>
                <w:sz w:val="22"/>
                <w:szCs w:val="22"/>
              </w:rPr>
            </w:pPr>
            <w:r w:rsidRPr="00A92674">
              <w:rPr>
                <w:sz w:val="22"/>
                <w:szCs w:val="22"/>
              </w:rPr>
              <w:t>Fotonika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318C2C69" w14:textId="2F990E65" w:rsidR="000254D2" w:rsidRPr="00A92674" w:rsidRDefault="004D063B" w:rsidP="000254D2">
            <w:pPr>
              <w:jc w:val="center"/>
              <w:rPr>
                <w:sz w:val="22"/>
                <w:szCs w:val="22"/>
              </w:rPr>
            </w:pPr>
            <w:r>
              <w:rPr>
                <w:sz w:val="22"/>
                <w:szCs w:val="22"/>
              </w:rPr>
              <w:t>–</w:t>
            </w:r>
          </w:p>
        </w:tc>
        <w:tc>
          <w:tcPr>
            <w:tcW w:w="1953" w:type="dxa"/>
            <w:noWrap/>
            <w:vAlign w:val="center"/>
          </w:tcPr>
          <w:p w14:paraId="6990967A" w14:textId="77777777" w:rsidR="000254D2" w:rsidRPr="00A92674" w:rsidRDefault="00022668" w:rsidP="000254D2">
            <w:pPr>
              <w:jc w:val="center"/>
              <w:rPr>
                <w:strike/>
                <w:sz w:val="22"/>
                <w:szCs w:val="22"/>
              </w:rPr>
            </w:pPr>
            <w:r w:rsidRPr="00A92674">
              <w:rPr>
                <w:sz w:val="22"/>
                <w:szCs w:val="22"/>
              </w:rPr>
              <w:t>b</w:t>
            </w:r>
            <w:r w:rsidR="003C118F" w:rsidRPr="00A92674">
              <w:rPr>
                <w:sz w:val="22"/>
                <w:szCs w:val="22"/>
              </w:rPr>
              <w:t xml:space="preserve">ez </w:t>
            </w:r>
            <w:r w:rsidRPr="00A92674">
              <w:rPr>
                <w:sz w:val="22"/>
                <w:szCs w:val="22"/>
              </w:rPr>
              <w:t xml:space="preserve">opłaty </w:t>
            </w:r>
          </w:p>
        </w:tc>
      </w:tr>
      <w:tr w:rsidR="00A92674" w:rsidRPr="00A92674" w14:paraId="40A3C1C3" w14:textId="77777777" w:rsidTr="00C267EF">
        <w:trPr>
          <w:trHeight w:val="300"/>
        </w:trPr>
        <w:tc>
          <w:tcPr>
            <w:tcW w:w="10349" w:type="dxa"/>
            <w:gridSpan w:val="3"/>
            <w:shd w:val="clear" w:color="auto" w:fill="D9D9D9" w:themeFill="background1" w:themeFillShade="D9"/>
            <w:noWrap/>
            <w:vAlign w:val="bottom"/>
          </w:tcPr>
          <w:p w14:paraId="23A3092D" w14:textId="27B38330" w:rsidR="002301A4" w:rsidRPr="00A92674" w:rsidRDefault="002301A4" w:rsidP="002301A4">
            <w:pPr>
              <w:rPr>
                <w:sz w:val="22"/>
                <w:szCs w:val="22"/>
              </w:rPr>
            </w:pPr>
            <w:r w:rsidRPr="00A92674">
              <w:rPr>
                <w:b/>
                <w:bCs/>
                <w:sz w:val="22"/>
                <w:szCs w:val="22"/>
              </w:rPr>
              <w:t>GEODEZJI I KARTOGRAFII</w:t>
            </w:r>
          </w:p>
        </w:tc>
      </w:tr>
      <w:tr w:rsidR="00A92674" w:rsidRPr="00A92674" w14:paraId="182649D6" w14:textId="77777777" w:rsidTr="00C267EF">
        <w:trPr>
          <w:trHeight w:val="300"/>
        </w:trPr>
        <w:tc>
          <w:tcPr>
            <w:tcW w:w="6443" w:type="dxa"/>
            <w:noWrap/>
            <w:vAlign w:val="bottom"/>
          </w:tcPr>
          <w:p w14:paraId="654D3B71" w14:textId="016062DC" w:rsidR="00070117" w:rsidRPr="00A92674" w:rsidRDefault="00070117" w:rsidP="00070117">
            <w:pPr>
              <w:jc w:val="both"/>
              <w:rPr>
                <w:sz w:val="22"/>
                <w:szCs w:val="22"/>
              </w:rPr>
            </w:pPr>
            <w:r w:rsidRPr="00A92674">
              <w:rPr>
                <w:sz w:val="22"/>
                <w:szCs w:val="22"/>
              </w:rPr>
              <w:t>Geodezja i Kartografia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5EEE4394" w14:textId="68CEC443" w:rsidR="00070117" w:rsidRPr="00A92674" w:rsidRDefault="004D063B" w:rsidP="00070117">
            <w:pPr>
              <w:jc w:val="center"/>
              <w:rPr>
                <w:strike/>
                <w:sz w:val="22"/>
                <w:szCs w:val="22"/>
              </w:rPr>
            </w:pPr>
            <w:r>
              <w:rPr>
                <w:sz w:val="22"/>
                <w:szCs w:val="22"/>
              </w:rPr>
              <w:t>–</w:t>
            </w:r>
          </w:p>
        </w:tc>
        <w:tc>
          <w:tcPr>
            <w:tcW w:w="1953" w:type="dxa"/>
            <w:noWrap/>
            <w:vAlign w:val="center"/>
          </w:tcPr>
          <w:p w14:paraId="75A36352" w14:textId="77777777" w:rsidR="00070117" w:rsidRPr="00A92674" w:rsidRDefault="00070117" w:rsidP="00070117">
            <w:pPr>
              <w:jc w:val="center"/>
              <w:rPr>
                <w:sz w:val="22"/>
                <w:szCs w:val="22"/>
              </w:rPr>
            </w:pPr>
            <w:r w:rsidRPr="00A92674">
              <w:rPr>
                <w:sz w:val="22"/>
                <w:szCs w:val="22"/>
              </w:rPr>
              <w:t>2000</w:t>
            </w:r>
          </w:p>
        </w:tc>
      </w:tr>
      <w:tr w:rsidR="00A92674" w:rsidRPr="00A92674" w14:paraId="3BE525CF" w14:textId="77777777" w:rsidTr="00C267EF">
        <w:trPr>
          <w:trHeight w:val="300"/>
        </w:trPr>
        <w:tc>
          <w:tcPr>
            <w:tcW w:w="6443" w:type="dxa"/>
            <w:noWrap/>
            <w:vAlign w:val="bottom"/>
          </w:tcPr>
          <w:p w14:paraId="0FEB52C3" w14:textId="1B7B5E7C" w:rsidR="00070117" w:rsidRPr="00A92674" w:rsidRDefault="00070117" w:rsidP="00070117">
            <w:pPr>
              <w:jc w:val="both"/>
              <w:rPr>
                <w:sz w:val="22"/>
                <w:szCs w:val="22"/>
              </w:rPr>
            </w:pPr>
            <w:r w:rsidRPr="00A92674">
              <w:rPr>
                <w:sz w:val="22"/>
                <w:szCs w:val="22"/>
              </w:rPr>
              <w:t>Gospodarka Przestrzenna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51D2C946" w14:textId="77777777" w:rsidR="00070117" w:rsidRPr="00A92674" w:rsidRDefault="00D25450" w:rsidP="00070117">
            <w:pPr>
              <w:jc w:val="center"/>
              <w:rPr>
                <w:sz w:val="22"/>
                <w:szCs w:val="22"/>
              </w:rPr>
            </w:pPr>
            <w:r w:rsidRPr="00A92674">
              <w:rPr>
                <w:sz w:val="22"/>
                <w:szCs w:val="22"/>
              </w:rPr>
              <w:t>5000</w:t>
            </w:r>
          </w:p>
        </w:tc>
        <w:tc>
          <w:tcPr>
            <w:tcW w:w="1953" w:type="dxa"/>
            <w:noWrap/>
          </w:tcPr>
          <w:p w14:paraId="1E805261" w14:textId="77777777" w:rsidR="00070117" w:rsidRPr="00A92674" w:rsidRDefault="00D25450" w:rsidP="00070117">
            <w:pPr>
              <w:jc w:val="center"/>
              <w:rPr>
                <w:sz w:val="22"/>
                <w:szCs w:val="22"/>
              </w:rPr>
            </w:pPr>
            <w:r w:rsidRPr="00A92674">
              <w:rPr>
                <w:sz w:val="22"/>
                <w:szCs w:val="22"/>
              </w:rPr>
              <w:t>2000</w:t>
            </w:r>
          </w:p>
        </w:tc>
      </w:tr>
      <w:tr w:rsidR="00AF50EB" w:rsidRPr="00A92674" w14:paraId="0D63862F" w14:textId="77777777" w:rsidTr="00C267EF">
        <w:trPr>
          <w:trHeight w:val="300"/>
        </w:trPr>
        <w:tc>
          <w:tcPr>
            <w:tcW w:w="10349" w:type="dxa"/>
            <w:gridSpan w:val="3"/>
            <w:shd w:val="clear" w:color="auto" w:fill="D9D9D9" w:themeFill="background1" w:themeFillShade="D9"/>
            <w:noWrap/>
            <w:vAlign w:val="bottom"/>
          </w:tcPr>
          <w:p w14:paraId="79AA17E4" w14:textId="6CBDEE6A" w:rsidR="00AF50EB" w:rsidRPr="00A92674" w:rsidRDefault="00AF50EB" w:rsidP="00AF50EB">
            <w:pPr>
              <w:rPr>
                <w:sz w:val="22"/>
                <w:szCs w:val="22"/>
              </w:rPr>
            </w:pPr>
            <w:r w:rsidRPr="00A92674">
              <w:rPr>
                <w:b/>
                <w:bCs/>
                <w:sz w:val="22"/>
                <w:szCs w:val="22"/>
              </w:rPr>
              <w:t>INŻYNIERII CHEMICZNEJ I PROCESOWEJ</w:t>
            </w:r>
          </w:p>
        </w:tc>
      </w:tr>
      <w:tr w:rsidR="00AF50EB" w:rsidRPr="00A92674" w14:paraId="405C0923" w14:textId="77777777" w:rsidTr="00C267EF">
        <w:trPr>
          <w:trHeight w:val="300"/>
        </w:trPr>
        <w:tc>
          <w:tcPr>
            <w:tcW w:w="6443" w:type="dxa"/>
            <w:noWrap/>
            <w:vAlign w:val="bottom"/>
          </w:tcPr>
          <w:p w14:paraId="6C49BD02" w14:textId="63A7A567" w:rsidR="00AF50EB" w:rsidRPr="00A92674" w:rsidRDefault="00AF50EB" w:rsidP="00AF50EB">
            <w:pPr>
              <w:jc w:val="both"/>
              <w:rPr>
                <w:sz w:val="22"/>
                <w:szCs w:val="22"/>
              </w:rPr>
            </w:pPr>
            <w:r w:rsidRPr="00A92674">
              <w:rPr>
                <w:sz w:val="22"/>
                <w:szCs w:val="22"/>
              </w:rPr>
              <w:t>Inżynieria Chemiczna i Procesowa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63E4D495" w14:textId="085EEAD2" w:rsidR="00AF50EB" w:rsidRPr="00A92674" w:rsidRDefault="004D063B" w:rsidP="00AF50EB">
            <w:pPr>
              <w:jc w:val="center"/>
              <w:rPr>
                <w:sz w:val="22"/>
                <w:szCs w:val="22"/>
              </w:rPr>
            </w:pPr>
            <w:r>
              <w:rPr>
                <w:sz w:val="22"/>
                <w:szCs w:val="22"/>
              </w:rPr>
              <w:t>–</w:t>
            </w:r>
          </w:p>
        </w:tc>
        <w:tc>
          <w:tcPr>
            <w:tcW w:w="1953" w:type="dxa"/>
            <w:noWrap/>
            <w:vAlign w:val="center"/>
          </w:tcPr>
          <w:p w14:paraId="5CBC56D5" w14:textId="77777777" w:rsidR="00AF50EB" w:rsidRPr="00A92674" w:rsidRDefault="00AF50EB" w:rsidP="00AF50EB">
            <w:pPr>
              <w:jc w:val="center"/>
              <w:rPr>
                <w:sz w:val="22"/>
                <w:szCs w:val="22"/>
              </w:rPr>
            </w:pPr>
            <w:r w:rsidRPr="00A92674">
              <w:rPr>
                <w:sz w:val="22"/>
                <w:szCs w:val="22"/>
              </w:rPr>
              <w:t>bez opłaty</w:t>
            </w:r>
          </w:p>
        </w:tc>
      </w:tr>
      <w:tr w:rsidR="00AF50EB" w:rsidRPr="00A92674" w14:paraId="52F61934" w14:textId="77777777" w:rsidTr="00C267EF">
        <w:trPr>
          <w:trHeight w:val="300"/>
        </w:trPr>
        <w:tc>
          <w:tcPr>
            <w:tcW w:w="10349" w:type="dxa"/>
            <w:gridSpan w:val="3"/>
            <w:shd w:val="clear" w:color="auto" w:fill="D9D9D9" w:themeFill="background1" w:themeFillShade="D9"/>
            <w:noWrap/>
            <w:vAlign w:val="bottom"/>
          </w:tcPr>
          <w:p w14:paraId="25D762CD" w14:textId="3ED41494" w:rsidR="00AF50EB" w:rsidRPr="00A92674" w:rsidRDefault="00AF50EB" w:rsidP="00AF50EB">
            <w:pPr>
              <w:rPr>
                <w:sz w:val="22"/>
                <w:szCs w:val="22"/>
              </w:rPr>
            </w:pPr>
            <w:r w:rsidRPr="00A92674">
              <w:rPr>
                <w:b/>
                <w:bCs/>
                <w:sz w:val="22"/>
                <w:szCs w:val="22"/>
              </w:rPr>
              <w:t>INŻYNERII LĄDOWEJ</w:t>
            </w:r>
          </w:p>
        </w:tc>
      </w:tr>
      <w:tr w:rsidR="00AF50EB" w:rsidRPr="00A92674" w14:paraId="7EEC24FD" w14:textId="77777777" w:rsidTr="00C267EF">
        <w:trPr>
          <w:trHeight w:val="300"/>
        </w:trPr>
        <w:tc>
          <w:tcPr>
            <w:tcW w:w="6443" w:type="dxa"/>
            <w:noWrap/>
            <w:vAlign w:val="bottom"/>
          </w:tcPr>
          <w:p w14:paraId="4631CBB6" w14:textId="48902606" w:rsidR="00AF50EB" w:rsidRPr="00A92674" w:rsidRDefault="00AF50EB" w:rsidP="00AF50EB">
            <w:pPr>
              <w:jc w:val="both"/>
              <w:rPr>
                <w:sz w:val="22"/>
                <w:szCs w:val="22"/>
              </w:rPr>
            </w:pPr>
            <w:r w:rsidRPr="00A92674">
              <w:rPr>
                <w:sz w:val="22"/>
                <w:szCs w:val="22"/>
              </w:rPr>
              <w:t>Budownictwo</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vAlign w:val="center"/>
          </w:tcPr>
          <w:p w14:paraId="7F60ED90" w14:textId="77777777" w:rsidR="00AF50EB" w:rsidRPr="00A92674" w:rsidRDefault="00AF50EB" w:rsidP="00AF50EB">
            <w:pPr>
              <w:jc w:val="center"/>
              <w:rPr>
                <w:sz w:val="22"/>
                <w:szCs w:val="22"/>
              </w:rPr>
            </w:pPr>
            <w:r w:rsidRPr="00A92674">
              <w:rPr>
                <w:sz w:val="22"/>
                <w:szCs w:val="22"/>
              </w:rPr>
              <w:t>5270</w:t>
            </w:r>
          </w:p>
        </w:tc>
        <w:tc>
          <w:tcPr>
            <w:tcW w:w="1953" w:type="dxa"/>
            <w:noWrap/>
            <w:vAlign w:val="center"/>
          </w:tcPr>
          <w:p w14:paraId="4486B575" w14:textId="77777777" w:rsidR="00AF50EB" w:rsidRPr="00A92674" w:rsidRDefault="00AF50EB" w:rsidP="00AF50EB">
            <w:pPr>
              <w:jc w:val="center"/>
              <w:rPr>
                <w:sz w:val="22"/>
                <w:szCs w:val="22"/>
              </w:rPr>
            </w:pPr>
            <w:r w:rsidRPr="00A92674">
              <w:rPr>
                <w:sz w:val="22"/>
                <w:szCs w:val="22"/>
              </w:rPr>
              <w:t>4140</w:t>
            </w:r>
          </w:p>
        </w:tc>
      </w:tr>
      <w:tr w:rsidR="00AF50EB" w:rsidRPr="00A92674" w14:paraId="2A2813A9" w14:textId="77777777" w:rsidTr="00C267EF">
        <w:trPr>
          <w:trHeight w:val="300"/>
        </w:trPr>
        <w:tc>
          <w:tcPr>
            <w:tcW w:w="6443" w:type="dxa"/>
            <w:noWrap/>
            <w:vAlign w:val="bottom"/>
          </w:tcPr>
          <w:p w14:paraId="4453F5CC" w14:textId="391E639C" w:rsidR="00AF50EB" w:rsidRPr="00A92674" w:rsidRDefault="00AF50EB" w:rsidP="00AF50EB">
            <w:pPr>
              <w:jc w:val="both"/>
              <w:rPr>
                <w:sz w:val="22"/>
                <w:szCs w:val="22"/>
              </w:rPr>
            </w:pPr>
            <w:r w:rsidRPr="00A92674">
              <w:rPr>
                <w:sz w:val="22"/>
                <w:szCs w:val="22"/>
              </w:rPr>
              <w:t>Budownictwo</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64095E8F" w14:textId="77777777" w:rsidR="00AF50EB" w:rsidRPr="00A92674" w:rsidRDefault="00AF50EB" w:rsidP="00AF50EB">
            <w:pPr>
              <w:jc w:val="center"/>
              <w:rPr>
                <w:sz w:val="22"/>
                <w:szCs w:val="22"/>
              </w:rPr>
            </w:pPr>
            <w:r w:rsidRPr="00A92674">
              <w:rPr>
                <w:sz w:val="22"/>
                <w:szCs w:val="22"/>
              </w:rPr>
              <w:t>6790</w:t>
            </w:r>
          </w:p>
        </w:tc>
        <w:tc>
          <w:tcPr>
            <w:tcW w:w="1953" w:type="dxa"/>
            <w:noWrap/>
            <w:vAlign w:val="center"/>
          </w:tcPr>
          <w:p w14:paraId="567D90C7" w14:textId="77777777" w:rsidR="00AF50EB" w:rsidRPr="00A92674" w:rsidRDefault="00AF50EB" w:rsidP="00AF50EB">
            <w:pPr>
              <w:jc w:val="center"/>
              <w:rPr>
                <w:sz w:val="22"/>
                <w:szCs w:val="22"/>
              </w:rPr>
            </w:pPr>
            <w:r w:rsidRPr="00A92674">
              <w:rPr>
                <w:sz w:val="22"/>
                <w:szCs w:val="22"/>
              </w:rPr>
              <w:t>4530</w:t>
            </w:r>
          </w:p>
        </w:tc>
      </w:tr>
      <w:tr w:rsidR="00AF50EB" w:rsidRPr="00A92674" w14:paraId="7E1A7F3C" w14:textId="77777777" w:rsidTr="00C267EF">
        <w:trPr>
          <w:trHeight w:val="300"/>
        </w:trPr>
        <w:tc>
          <w:tcPr>
            <w:tcW w:w="10349" w:type="dxa"/>
            <w:gridSpan w:val="3"/>
            <w:shd w:val="clear" w:color="auto" w:fill="D9D9D9" w:themeFill="background1" w:themeFillShade="D9"/>
            <w:noWrap/>
            <w:vAlign w:val="bottom"/>
          </w:tcPr>
          <w:p w14:paraId="5E870D6A" w14:textId="4FE67239" w:rsidR="00AF50EB" w:rsidRPr="00A92674" w:rsidRDefault="00AF50EB" w:rsidP="00AF50EB">
            <w:pPr>
              <w:rPr>
                <w:sz w:val="22"/>
                <w:szCs w:val="22"/>
              </w:rPr>
            </w:pPr>
            <w:r w:rsidRPr="00A92674">
              <w:rPr>
                <w:b/>
                <w:bCs/>
                <w:sz w:val="22"/>
                <w:szCs w:val="22"/>
              </w:rPr>
              <w:t>INŻYNERII MATERIAŁOWEJ</w:t>
            </w:r>
          </w:p>
        </w:tc>
      </w:tr>
      <w:tr w:rsidR="00AF50EB" w:rsidRPr="00A92674" w14:paraId="3040CBD9" w14:textId="77777777" w:rsidTr="00C267EF">
        <w:trPr>
          <w:trHeight w:val="300"/>
        </w:trPr>
        <w:tc>
          <w:tcPr>
            <w:tcW w:w="6443" w:type="dxa"/>
            <w:noWrap/>
            <w:vAlign w:val="bottom"/>
          </w:tcPr>
          <w:p w14:paraId="599017EE" w14:textId="7B7F4FC7" w:rsidR="00AF50EB" w:rsidRPr="00A92674" w:rsidRDefault="00AF50EB" w:rsidP="00AF50EB">
            <w:pPr>
              <w:jc w:val="both"/>
              <w:rPr>
                <w:sz w:val="22"/>
                <w:szCs w:val="22"/>
              </w:rPr>
            </w:pPr>
            <w:r w:rsidRPr="00A92674">
              <w:rPr>
                <w:sz w:val="22"/>
                <w:szCs w:val="22"/>
              </w:rPr>
              <w:t>Inżynieria Materiałowa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07F2FE79" w14:textId="4671CC42" w:rsidR="00AF50EB" w:rsidRPr="00A92674" w:rsidRDefault="004D063B" w:rsidP="00AF50EB">
            <w:pPr>
              <w:jc w:val="center"/>
              <w:rPr>
                <w:sz w:val="22"/>
                <w:szCs w:val="22"/>
              </w:rPr>
            </w:pPr>
            <w:r>
              <w:rPr>
                <w:sz w:val="22"/>
                <w:szCs w:val="22"/>
              </w:rPr>
              <w:t>–</w:t>
            </w:r>
          </w:p>
        </w:tc>
        <w:tc>
          <w:tcPr>
            <w:tcW w:w="1953" w:type="dxa"/>
            <w:noWrap/>
            <w:vAlign w:val="center"/>
          </w:tcPr>
          <w:p w14:paraId="101928D9" w14:textId="77777777" w:rsidR="00AF50EB" w:rsidRPr="00A92674" w:rsidRDefault="00AF50EB" w:rsidP="00AF50EB">
            <w:pPr>
              <w:jc w:val="center"/>
              <w:rPr>
                <w:sz w:val="22"/>
                <w:szCs w:val="22"/>
              </w:rPr>
            </w:pPr>
            <w:r w:rsidRPr="00A92674">
              <w:rPr>
                <w:sz w:val="22"/>
                <w:szCs w:val="22"/>
              </w:rPr>
              <w:t>bez opłaty</w:t>
            </w:r>
          </w:p>
        </w:tc>
      </w:tr>
      <w:tr w:rsidR="00C267EF" w:rsidRPr="00A92674" w14:paraId="677B52E7" w14:textId="77777777" w:rsidTr="00C267EF">
        <w:trPr>
          <w:trHeight w:val="300"/>
        </w:trPr>
        <w:tc>
          <w:tcPr>
            <w:tcW w:w="10349" w:type="dxa"/>
            <w:gridSpan w:val="3"/>
            <w:shd w:val="clear" w:color="auto" w:fill="D9D9D9" w:themeFill="background1" w:themeFillShade="D9"/>
            <w:noWrap/>
            <w:vAlign w:val="bottom"/>
          </w:tcPr>
          <w:p w14:paraId="4965F52B" w14:textId="02DE71EC" w:rsidR="00C267EF" w:rsidRPr="00C267EF" w:rsidRDefault="00C267EF" w:rsidP="00C267EF">
            <w:pPr>
              <w:rPr>
                <w:b/>
                <w:bCs/>
                <w:sz w:val="22"/>
                <w:szCs w:val="22"/>
              </w:rPr>
            </w:pPr>
            <w:r w:rsidRPr="00C267EF">
              <w:rPr>
                <w:b/>
                <w:bCs/>
                <w:sz w:val="22"/>
                <w:szCs w:val="22"/>
              </w:rPr>
              <w:t>INŻYNIERII ŚRODOWISKA</w:t>
            </w:r>
          </w:p>
        </w:tc>
      </w:tr>
      <w:tr w:rsidR="00C267EF" w:rsidRPr="00A92674" w14:paraId="2C813889" w14:textId="77777777" w:rsidTr="00C267EF">
        <w:trPr>
          <w:trHeight w:val="300"/>
        </w:trPr>
        <w:tc>
          <w:tcPr>
            <w:tcW w:w="6443" w:type="dxa"/>
            <w:noWrap/>
            <w:vAlign w:val="bottom"/>
          </w:tcPr>
          <w:p w14:paraId="495BA3B0" w14:textId="396FF2E7" w:rsidR="00C267EF" w:rsidRPr="00A92674" w:rsidRDefault="00C267EF" w:rsidP="00C267EF">
            <w:pPr>
              <w:jc w:val="both"/>
              <w:rPr>
                <w:sz w:val="22"/>
                <w:szCs w:val="22"/>
              </w:rPr>
            </w:pPr>
            <w:r w:rsidRPr="00A92674">
              <w:rPr>
                <w:sz w:val="22"/>
                <w:szCs w:val="22"/>
              </w:rPr>
              <w:t>Inżynieria Środowiska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vAlign w:val="center"/>
          </w:tcPr>
          <w:p w14:paraId="5BA3616A" w14:textId="5BADFEDC" w:rsidR="00C267EF" w:rsidRPr="00A92674" w:rsidRDefault="004D063B" w:rsidP="00C267EF">
            <w:pPr>
              <w:jc w:val="center"/>
              <w:rPr>
                <w:sz w:val="22"/>
                <w:szCs w:val="22"/>
              </w:rPr>
            </w:pPr>
            <w:r>
              <w:rPr>
                <w:sz w:val="22"/>
                <w:szCs w:val="22"/>
              </w:rPr>
              <w:t>–</w:t>
            </w:r>
          </w:p>
        </w:tc>
        <w:tc>
          <w:tcPr>
            <w:tcW w:w="1953" w:type="dxa"/>
            <w:noWrap/>
            <w:vAlign w:val="center"/>
          </w:tcPr>
          <w:p w14:paraId="25DD0E7B" w14:textId="7D19186C" w:rsidR="00C267EF" w:rsidRPr="00A92674" w:rsidRDefault="00C267EF" w:rsidP="00C267EF">
            <w:pPr>
              <w:jc w:val="center"/>
              <w:rPr>
                <w:sz w:val="22"/>
                <w:szCs w:val="22"/>
              </w:rPr>
            </w:pPr>
            <w:r w:rsidRPr="00A92674">
              <w:rPr>
                <w:sz w:val="22"/>
                <w:szCs w:val="22"/>
              </w:rPr>
              <w:t>3500</w:t>
            </w:r>
          </w:p>
        </w:tc>
      </w:tr>
      <w:tr w:rsidR="00C267EF" w:rsidRPr="00A92674" w14:paraId="2E383041" w14:textId="77777777" w:rsidTr="00C267EF">
        <w:trPr>
          <w:trHeight w:val="300"/>
        </w:trPr>
        <w:tc>
          <w:tcPr>
            <w:tcW w:w="6443" w:type="dxa"/>
            <w:noWrap/>
            <w:vAlign w:val="bottom"/>
          </w:tcPr>
          <w:p w14:paraId="571F7795" w14:textId="52A70C66" w:rsidR="00C267EF" w:rsidRPr="00A92674" w:rsidRDefault="00C267EF" w:rsidP="00C267EF">
            <w:pPr>
              <w:jc w:val="both"/>
              <w:rPr>
                <w:sz w:val="22"/>
                <w:szCs w:val="22"/>
              </w:rPr>
            </w:pPr>
            <w:r w:rsidRPr="00A92674">
              <w:rPr>
                <w:sz w:val="22"/>
                <w:szCs w:val="22"/>
              </w:rPr>
              <w:t>Inżynieria Środowiska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6D3B7E8B" w14:textId="46CAD4DB" w:rsidR="00C267EF" w:rsidRPr="00A92674" w:rsidRDefault="00C267EF" w:rsidP="00C267EF">
            <w:pPr>
              <w:jc w:val="center"/>
              <w:rPr>
                <w:sz w:val="22"/>
                <w:szCs w:val="22"/>
              </w:rPr>
            </w:pPr>
            <w:r w:rsidRPr="00A92674">
              <w:rPr>
                <w:sz w:val="22"/>
                <w:szCs w:val="22"/>
              </w:rPr>
              <w:t>4500</w:t>
            </w:r>
          </w:p>
        </w:tc>
        <w:tc>
          <w:tcPr>
            <w:tcW w:w="1953" w:type="dxa"/>
            <w:noWrap/>
            <w:vAlign w:val="center"/>
          </w:tcPr>
          <w:p w14:paraId="1E729E86" w14:textId="6E54A581" w:rsidR="00C267EF" w:rsidRPr="00A92674" w:rsidRDefault="00C267EF" w:rsidP="00C267EF">
            <w:pPr>
              <w:jc w:val="center"/>
              <w:rPr>
                <w:sz w:val="22"/>
                <w:szCs w:val="22"/>
              </w:rPr>
            </w:pPr>
            <w:r w:rsidRPr="00A92674">
              <w:rPr>
                <w:sz w:val="22"/>
                <w:szCs w:val="22"/>
              </w:rPr>
              <w:t>bez opłaty</w:t>
            </w:r>
          </w:p>
        </w:tc>
      </w:tr>
    </w:tbl>
    <w:p w14:paraId="40D91475" w14:textId="77777777" w:rsidR="000C6323" w:rsidRDefault="000C6323">
      <w:r>
        <w:br w:type="page"/>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443"/>
        <w:gridCol w:w="1953"/>
        <w:gridCol w:w="1953"/>
      </w:tblGrid>
      <w:tr w:rsidR="00A92674" w:rsidRPr="00A92674" w14:paraId="0EB3F45F" w14:textId="77777777" w:rsidTr="00F82ABF">
        <w:trPr>
          <w:trHeight w:val="300"/>
        </w:trPr>
        <w:tc>
          <w:tcPr>
            <w:tcW w:w="10349" w:type="dxa"/>
            <w:gridSpan w:val="3"/>
            <w:shd w:val="clear" w:color="auto" w:fill="D9D9D9" w:themeFill="background1" w:themeFillShade="D9"/>
            <w:noWrap/>
            <w:vAlign w:val="bottom"/>
          </w:tcPr>
          <w:p w14:paraId="62F29110" w14:textId="5D5AB6D8" w:rsidR="00942104" w:rsidRPr="00A92674" w:rsidRDefault="00942104" w:rsidP="00AD7D28">
            <w:pPr>
              <w:rPr>
                <w:sz w:val="22"/>
                <w:szCs w:val="22"/>
              </w:rPr>
            </w:pPr>
            <w:r w:rsidRPr="00A92674">
              <w:rPr>
                <w:b/>
                <w:bCs/>
                <w:sz w:val="22"/>
                <w:szCs w:val="22"/>
              </w:rPr>
              <w:lastRenderedPageBreak/>
              <w:t>MATEMATYKI I NAUK INFORMACYJNYCH</w:t>
            </w:r>
          </w:p>
        </w:tc>
      </w:tr>
      <w:tr w:rsidR="004D063B" w:rsidRPr="00A92674" w14:paraId="40865B0B" w14:textId="77777777" w:rsidTr="00F82ABF">
        <w:trPr>
          <w:trHeight w:val="300"/>
        </w:trPr>
        <w:tc>
          <w:tcPr>
            <w:tcW w:w="6443" w:type="dxa"/>
            <w:noWrap/>
            <w:vAlign w:val="bottom"/>
          </w:tcPr>
          <w:p w14:paraId="28B2A705" w14:textId="506372BF" w:rsidR="004D063B" w:rsidRPr="00A92674" w:rsidRDefault="004D063B" w:rsidP="004D063B">
            <w:pPr>
              <w:jc w:val="both"/>
              <w:rPr>
                <w:b/>
                <w:bCs/>
                <w:sz w:val="22"/>
                <w:szCs w:val="22"/>
              </w:rPr>
            </w:pPr>
            <w:r w:rsidRPr="00A92674">
              <w:rPr>
                <w:sz w:val="22"/>
                <w:szCs w:val="22"/>
              </w:rPr>
              <w:t>Informatyka i Systemy Informacyjne</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tcPr>
          <w:p w14:paraId="68BE41BB" w14:textId="2F784830" w:rsidR="004D063B" w:rsidRPr="00A92674" w:rsidRDefault="004D063B" w:rsidP="004D063B">
            <w:pPr>
              <w:jc w:val="center"/>
              <w:rPr>
                <w:sz w:val="22"/>
                <w:szCs w:val="22"/>
              </w:rPr>
            </w:pPr>
            <w:r w:rsidRPr="00155437">
              <w:rPr>
                <w:sz w:val="22"/>
                <w:szCs w:val="22"/>
              </w:rPr>
              <w:t>–</w:t>
            </w:r>
          </w:p>
        </w:tc>
        <w:tc>
          <w:tcPr>
            <w:tcW w:w="1953" w:type="dxa"/>
            <w:noWrap/>
            <w:vAlign w:val="center"/>
          </w:tcPr>
          <w:p w14:paraId="65EC97BF" w14:textId="77777777" w:rsidR="004D063B" w:rsidRPr="00A92674" w:rsidRDefault="004D063B" w:rsidP="004D063B">
            <w:pPr>
              <w:jc w:val="center"/>
              <w:rPr>
                <w:sz w:val="22"/>
                <w:szCs w:val="22"/>
              </w:rPr>
            </w:pPr>
            <w:r w:rsidRPr="00A92674">
              <w:rPr>
                <w:sz w:val="22"/>
                <w:szCs w:val="22"/>
              </w:rPr>
              <w:t>5850</w:t>
            </w:r>
          </w:p>
        </w:tc>
      </w:tr>
      <w:tr w:rsidR="004D063B" w:rsidRPr="00A92674" w14:paraId="494EF6A1" w14:textId="77777777" w:rsidTr="00F82ABF">
        <w:trPr>
          <w:trHeight w:val="300"/>
        </w:trPr>
        <w:tc>
          <w:tcPr>
            <w:tcW w:w="6443" w:type="dxa"/>
            <w:noWrap/>
            <w:vAlign w:val="bottom"/>
          </w:tcPr>
          <w:p w14:paraId="7D5F9AF8" w14:textId="3BED109E" w:rsidR="004D063B" w:rsidRPr="00A92674" w:rsidRDefault="004D063B" w:rsidP="004D063B">
            <w:pPr>
              <w:jc w:val="both"/>
              <w:rPr>
                <w:sz w:val="22"/>
                <w:szCs w:val="22"/>
              </w:rPr>
            </w:pPr>
            <w:r w:rsidRPr="00A92674">
              <w:rPr>
                <w:sz w:val="22"/>
                <w:szCs w:val="22"/>
              </w:rPr>
              <w:t>Informatyka i Systemy Informacyjne</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tcPr>
          <w:p w14:paraId="57C92476" w14:textId="33E7EFFE" w:rsidR="004D063B" w:rsidRPr="00A92674" w:rsidRDefault="004D063B" w:rsidP="004D063B">
            <w:pPr>
              <w:jc w:val="center"/>
              <w:rPr>
                <w:sz w:val="22"/>
                <w:szCs w:val="22"/>
              </w:rPr>
            </w:pPr>
            <w:r w:rsidRPr="00155437">
              <w:rPr>
                <w:sz w:val="22"/>
                <w:szCs w:val="22"/>
              </w:rPr>
              <w:t>–</w:t>
            </w:r>
          </w:p>
        </w:tc>
        <w:tc>
          <w:tcPr>
            <w:tcW w:w="1953" w:type="dxa"/>
            <w:noWrap/>
            <w:vAlign w:val="center"/>
          </w:tcPr>
          <w:p w14:paraId="5A88B32F" w14:textId="77777777" w:rsidR="004D063B" w:rsidRPr="00A92674" w:rsidRDefault="004D063B" w:rsidP="004D063B">
            <w:pPr>
              <w:jc w:val="center"/>
              <w:rPr>
                <w:sz w:val="22"/>
                <w:szCs w:val="22"/>
              </w:rPr>
            </w:pPr>
            <w:r w:rsidRPr="00A92674">
              <w:rPr>
                <w:sz w:val="22"/>
                <w:szCs w:val="22"/>
              </w:rPr>
              <w:t>6450</w:t>
            </w:r>
          </w:p>
        </w:tc>
      </w:tr>
      <w:tr w:rsidR="004D063B" w:rsidRPr="00A92674" w14:paraId="50C65C81" w14:textId="77777777" w:rsidTr="00F82ABF">
        <w:trPr>
          <w:trHeight w:val="300"/>
        </w:trPr>
        <w:tc>
          <w:tcPr>
            <w:tcW w:w="6443" w:type="dxa"/>
            <w:noWrap/>
            <w:vAlign w:val="bottom"/>
          </w:tcPr>
          <w:p w14:paraId="75584F2F" w14:textId="64599C36" w:rsidR="004D063B" w:rsidRPr="00A92674" w:rsidRDefault="004D063B" w:rsidP="004D063B">
            <w:pPr>
              <w:jc w:val="both"/>
              <w:rPr>
                <w:sz w:val="22"/>
                <w:szCs w:val="22"/>
              </w:rPr>
            </w:pPr>
            <w:r w:rsidRPr="00A92674">
              <w:rPr>
                <w:sz w:val="22"/>
                <w:szCs w:val="22"/>
              </w:rPr>
              <w:t>Inżynieria i Analiza Danych</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tcPr>
          <w:p w14:paraId="57E2AFF7" w14:textId="5A0D655E" w:rsidR="004D063B" w:rsidRPr="00A92674" w:rsidRDefault="004D063B" w:rsidP="004D063B">
            <w:pPr>
              <w:jc w:val="center"/>
              <w:rPr>
                <w:sz w:val="22"/>
                <w:szCs w:val="22"/>
              </w:rPr>
            </w:pPr>
            <w:r w:rsidRPr="00155437">
              <w:rPr>
                <w:sz w:val="22"/>
                <w:szCs w:val="22"/>
              </w:rPr>
              <w:t>–</w:t>
            </w:r>
          </w:p>
        </w:tc>
        <w:tc>
          <w:tcPr>
            <w:tcW w:w="1953" w:type="dxa"/>
            <w:noWrap/>
            <w:vAlign w:val="center"/>
          </w:tcPr>
          <w:p w14:paraId="2E85742B" w14:textId="77777777" w:rsidR="004D063B" w:rsidRPr="00A92674" w:rsidRDefault="004D063B" w:rsidP="004D063B">
            <w:pPr>
              <w:jc w:val="center"/>
              <w:rPr>
                <w:sz w:val="22"/>
                <w:szCs w:val="22"/>
              </w:rPr>
            </w:pPr>
            <w:r w:rsidRPr="00A92674">
              <w:rPr>
                <w:sz w:val="22"/>
                <w:szCs w:val="22"/>
              </w:rPr>
              <w:t>bez opłaty</w:t>
            </w:r>
          </w:p>
        </w:tc>
      </w:tr>
      <w:tr w:rsidR="00A92674" w:rsidRPr="00A92674" w14:paraId="3D5F882F" w14:textId="77777777" w:rsidTr="00F82ABF">
        <w:trPr>
          <w:trHeight w:val="300"/>
        </w:trPr>
        <w:tc>
          <w:tcPr>
            <w:tcW w:w="10349" w:type="dxa"/>
            <w:gridSpan w:val="3"/>
            <w:shd w:val="clear" w:color="auto" w:fill="D9D9D9" w:themeFill="background1" w:themeFillShade="D9"/>
            <w:noWrap/>
            <w:vAlign w:val="bottom"/>
          </w:tcPr>
          <w:p w14:paraId="64D79442" w14:textId="322F410F" w:rsidR="002301A4" w:rsidRPr="00A92674" w:rsidRDefault="002301A4" w:rsidP="002301A4">
            <w:pPr>
              <w:rPr>
                <w:sz w:val="22"/>
                <w:szCs w:val="22"/>
              </w:rPr>
            </w:pPr>
            <w:r w:rsidRPr="00A92674">
              <w:rPr>
                <w:b/>
                <w:bCs/>
                <w:sz w:val="22"/>
                <w:szCs w:val="22"/>
              </w:rPr>
              <w:t>MECHANICZNY ENERGETYKI I LOTNICTWA</w:t>
            </w:r>
          </w:p>
        </w:tc>
      </w:tr>
      <w:tr w:rsidR="004D063B" w:rsidRPr="00A92674" w14:paraId="168FE3B2" w14:textId="77777777" w:rsidTr="00F82ABF">
        <w:trPr>
          <w:trHeight w:val="300"/>
        </w:trPr>
        <w:tc>
          <w:tcPr>
            <w:tcW w:w="6443" w:type="dxa"/>
            <w:noWrap/>
            <w:vAlign w:val="bottom"/>
          </w:tcPr>
          <w:p w14:paraId="14F8559C" w14:textId="669105F2" w:rsidR="004D063B" w:rsidRPr="00A92674" w:rsidRDefault="004D063B" w:rsidP="004D063B">
            <w:pPr>
              <w:jc w:val="both"/>
              <w:rPr>
                <w:b/>
                <w:bCs/>
                <w:sz w:val="22"/>
                <w:szCs w:val="22"/>
              </w:rPr>
            </w:pPr>
            <w:r w:rsidRPr="00A92674">
              <w:rPr>
                <w:sz w:val="22"/>
                <w:szCs w:val="22"/>
              </w:rPr>
              <w:t>Energetyka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tcPr>
          <w:p w14:paraId="15F8EFAE" w14:textId="4F75A02A" w:rsidR="004D063B" w:rsidRPr="00A92674" w:rsidRDefault="004D063B" w:rsidP="004D063B">
            <w:pPr>
              <w:jc w:val="center"/>
              <w:rPr>
                <w:sz w:val="22"/>
                <w:szCs w:val="22"/>
              </w:rPr>
            </w:pPr>
            <w:r w:rsidRPr="00AC5DB5">
              <w:rPr>
                <w:sz w:val="22"/>
                <w:szCs w:val="22"/>
              </w:rPr>
              <w:t>–</w:t>
            </w:r>
          </w:p>
        </w:tc>
        <w:tc>
          <w:tcPr>
            <w:tcW w:w="1953" w:type="dxa"/>
            <w:noWrap/>
          </w:tcPr>
          <w:p w14:paraId="0A0FADEC" w14:textId="77777777" w:rsidR="004D063B" w:rsidRPr="00A92674" w:rsidRDefault="004D063B" w:rsidP="004D063B">
            <w:pPr>
              <w:jc w:val="center"/>
              <w:rPr>
                <w:strike/>
                <w:sz w:val="22"/>
                <w:szCs w:val="22"/>
              </w:rPr>
            </w:pPr>
            <w:r w:rsidRPr="00A92674">
              <w:rPr>
                <w:sz w:val="22"/>
                <w:szCs w:val="22"/>
              </w:rPr>
              <w:t>bez opłaty</w:t>
            </w:r>
            <w:r w:rsidRPr="00A92674">
              <w:rPr>
                <w:sz w:val="20"/>
                <w:szCs w:val="20"/>
              </w:rPr>
              <w:t xml:space="preserve"> </w:t>
            </w:r>
          </w:p>
        </w:tc>
      </w:tr>
      <w:tr w:rsidR="004D063B" w:rsidRPr="00A92674" w14:paraId="24250DAF" w14:textId="77777777" w:rsidTr="00F82ABF">
        <w:trPr>
          <w:trHeight w:val="300"/>
        </w:trPr>
        <w:tc>
          <w:tcPr>
            <w:tcW w:w="6443" w:type="dxa"/>
            <w:noWrap/>
            <w:vAlign w:val="bottom"/>
          </w:tcPr>
          <w:p w14:paraId="291ED68B" w14:textId="1DF384B7" w:rsidR="004D063B" w:rsidRPr="00A92674" w:rsidRDefault="004D063B" w:rsidP="004D063B">
            <w:pPr>
              <w:jc w:val="both"/>
              <w:rPr>
                <w:sz w:val="22"/>
                <w:szCs w:val="22"/>
              </w:rPr>
            </w:pPr>
            <w:r w:rsidRPr="00A92674">
              <w:rPr>
                <w:sz w:val="22"/>
                <w:szCs w:val="22"/>
              </w:rPr>
              <w:t>Energetyka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tcPr>
          <w:p w14:paraId="1F1952C9" w14:textId="625F88DD" w:rsidR="004D063B" w:rsidRPr="00A92674" w:rsidRDefault="004D063B" w:rsidP="004D063B">
            <w:pPr>
              <w:jc w:val="center"/>
              <w:rPr>
                <w:sz w:val="22"/>
                <w:szCs w:val="22"/>
              </w:rPr>
            </w:pPr>
            <w:r w:rsidRPr="00AC5DB5">
              <w:rPr>
                <w:sz w:val="22"/>
                <w:szCs w:val="22"/>
              </w:rPr>
              <w:t>–</w:t>
            </w:r>
          </w:p>
        </w:tc>
        <w:tc>
          <w:tcPr>
            <w:tcW w:w="1953" w:type="dxa"/>
            <w:noWrap/>
          </w:tcPr>
          <w:p w14:paraId="2989BD04" w14:textId="77777777" w:rsidR="004D063B" w:rsidRPr="00A92674" w:rsidRDefault="004D063B" w:rsidP="004D063B">
            <w:pPr>
              <w:jc w:val="center"/>
              <w:rPr>
                <w:strike/>
                <w:sz w:val="22"/>
                <w:szCs w:val="22"/>
              </w:rPr>
            </w:pPr>
            <w:r w:rsidRPr="00A92674">
              <w:rPr>
                <w:sz w:val="22"/>
                <w:szCs w:val="22"/>
              </w:rPr>
              <w:t xml:space="preserve">bez opłaty </w:t>
            </w:r>
          </w:p>
        </w:tc>
      </w:tr>
      <w:tr w:rsidR="004D063B" w:rsidRPr="00A92674" w14:paraId="3B5E87FA" w14:textId="77777777" w:rsidTr="00F82ABF">
        <w:trPr>
          <w:trHeight w:val="300"/>
        </w:trPr>
        <w:tc>
          <w:tcPr>
            <w:tcW w:w="6443" w:type="dxa"/>
            <w:noWrap/>
            <w:vAlign w:val="bottom"/>
          </w:tcPr>
          <w:p w14:paraId="3C8AB423" w14:textId="355EB72D" w:rsidR="004D063B" w:rsidRPr="00A92674" w:rsidRDefault="004D063B" w:rsidP="004D063B">
            <w:pPr>
              <w:jc w:val="both"/>
              <w:rPr>
                <w:sz w:val="22"/>
                <w:szCs w:val="22"/>
              </w:rPr>
            </w:pPr>
            <w:r w:rsidRPr="00A92674">
              <w:rPr>
                <w:sz w:val="22"/>
                <w:szCs w:val="22"/>
              </w:rPr>
              <w:t>Lotnictwo i Kosmonautyka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tcPr>
          <w:p w14:paraId="302D7A15" w14:textId="0F28C1CF" w:rsidR="004D063B" w:rsidRPr="00A92674" w:rsidRDefault="004D063B" w:rsidP="004D063B">
            <w:pPr>
              <w:jc w:val="center"/>
              <w:rPr>
                <w:sz w:val="22"/>
                <w:szCs w:val="22"/>
              </w:rPr>
            </w:pPr>
            <w:r w:rsidRPr="00AC5DB5">
              <w:rPr>
                <w:sz w:val="22"/>
                <w:szCs w:val="22"/>
              </w:rPr>
              <w:t>–</w:t>
            </w:r>
          </w:p>
        </w:tc>
        <w:tc>
          <w:tcPr>
            <w:tcW w:w="1953" w:type="dxa"/>
            <w:noWrap/>
          </w:tcPr>
          <w:p w14:paraId="5BB14986" w14:textId="77777777" w:rsidR="004D063B" w:rsidRPr="00A92674" w:rsidRDefault="004D063B" w:rsidP="004D063B">
            <w:pPr>
              <w:jc w:val="center"/>
              <w:rPr>
                <w:strike/>
                <w:sz w:val="22"/>
                <w:szCs w:val="22"/>
              </w:rPr>
            </w:pPr>
            <w:r w:rsidRPr="00A92674">
              <w:rPr>
                <w:sz w:val="22"/>
                <w:szCs w:val="22"/>
              </w:rPr>
              <w:t xml:space="preserve">bez opłaty </w:t>
            </w:r>
          </w:p>
        </w:tc>
      </w:tr>
      <w:tr w:rsidR="004D063B" w:rsidRPr="00A92674" w14:paraId="5590CD04" w14:textId="77777777" w:rsidTr="00F82ABF">
        <w:trPr>
          <w:trHeight w:val="300"/>
        </w:trPr>
        <w:tc>
          <w:tcPr>
            <w:tcW w:w="6443" w:type="dxa"/>
            <w:noWrap/>
            <w:vAlign w:val="bottom"/>
          </w:tcPr>
          <w:p w14:paraId="349343AF" w14:textId="387CDBA0" w:rsidR="004D063B" w:rsidRPr="00A92674" w:rsidRDefault="004D063B" w:rsidP="004D063B">
            <w:pPr>
              <w:jc w:val="both"/>
              <w:rPr>
                <w:sz w:val="22"/>
                <w:szCs w:val="22"/>
              </w:rPr>
            </w:pPr>
            <w:r w:rsidRPr="00A92674">
              <w:rPr>
                <w:sz w:val="22"/>
                <w:szCs w:val="22"/>
              </w:rPr>
              <w:t>Lotnictwo i Kosmonautyka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tcPr>
          <w:p w14:paraId="10985D74" w14:textId="7722397F" w:rsidR="004D063B" w:rsidRPr="00A92674" w:rsidRDefault="004D063B" w:rsidP="004D063B">
            <w:pPr>
              <w:jc w:val="center"/>
              <w:rPr>
                <w:sz w:val="22"/>
                <w:szCs w:val="22"/>
              </w:rPr>
            </w:pPr>
            <w:r w:rsidRPr="00AC5DB5">
              <w:rPr>
                <w:sz w:val="22"/>
                <w:szCs w:val="22"/>
              </w:rPr>
              <w:t>–</w:t>
            </w:r>
          </w:p>
        </w:tc>
        <w:tc>
          <w:tcPr>
            <w:tcW w:w="1953" w:type="dxa"/>
            <w:noWrap/>
          </w:tcPr>
          <w:p w14:paraId="4045EC8E" w14:textId="77777777" w:rsidR="004D063B" w:rsidRPr="00A92674" w:rsidRDefault="004D063B" w:rsidP="004D063B">
            <w:pPr>
              <w:jc w:val="center"/>
              <w:rPr>
                <w:strike/>
                <w:sz w:val="22"/>
                <w:szCs w:val="22"/>
              </w:rPr>
            </w:pPr>
            <w:r w:rsidRPr="00A92674">
              <w:rPr>
                <w:sz w:val="22"/>
                <w:szCs w:val="22"/>
              </w:rPr>
              <w:t xml:space="preserve">bez opłaty </w:t>
            </w:r>
          </w:p>
        </w:tc>
      </w:tr>
      <w:tr w:rsidR="004D063B" w:rsidRPr="00A92674" w14:paraId="3537B1F4" w14:textId="77777777" w:rsidTr="00F82ABF">
        <w:trPr>
          <w:trHeight w:val="300"/>
        </w:trPr>
        <w:tc>
          <w:tcPr>
            <w:tcW w:w="6443" w:type="dxa"/>
            <w:noWrap/>
            <w:vAlign w:val="bottom"/>
          </w:tcPr>
          <w:p w14:paraId="2F15EC98" w14:textId="5B5C323F" w:rsidR="004D063B" w:rsidRPr="00A92674" w:rsidRDefault="004D063B" w:rsidP="004D063B">
            <w:pPr>
              <w:jc w:val="both"/>
              <w:rPr>
                <w:sz w:val="22"/>
                <w:szCs w:val="22"/>
              </w:rPr>
            </w:pPr>
            <w:r w:rsidRPr="00A92674">
              <w:rPr>
                <w:sz w:val="22"/>
                <w:szCs w:val="22"/>
              </w:rPr>
              <w:t>Mechanika i Projektowanie Maszyn</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tcPr>
          <w:p w14:paraId="77224A66" w14:textId="77777777" w:rsidR="004D063B" w:rsidRPr="00A92674" w:rsidRDefault="004D063B" w:rsidP="004D063B">
            <w:pPr>
              <w:jc w:val="center"/>
              <w:rPr>
                <w:sz w:val="22"/>
                <w:szCs w:val="22"/>
              </w:rPr>
            </w:pPr>
            <w:r w:rsidRPr="00A92674">
              <w:rPr>
                <w:sz w:val="22"/>
                <w:szCs w:val="22"/>
              </w:rPr>
              <w:t>5400</w:t>
            </w:r>
          </w:p>
        </w:tc>
        <w:tc>
          <w:tcPr>
            <w:tcW w:w="1953" w:type="dxa"/>
            <w:noWrap/>
          </w:tcPr>
          <w:p w14:paraId="798D1A52" w14:textId="576D8608" w:rsidR="004D063B" w:rsidRPr="00A92674" w:rsidRDefault="004D063B" w:rsidP="004D063B">
            <w:pPr>
              <w:jc w:val="center"/>
              <w:rPr>
                <w:sz w:val="22"/>
                <w:szCs w:val="22"/>
              </w:rPr>
            </w:pPr>
            <w:r w:rsidRPr="00A3038F">
              <w:rPr>
                <w:sz w:val="22"/>
                <w:szCs w:val="22"/>
              </w:rPr>
              <w:t>–</w:t>
            </w:r>
          </w:p>
        </w:tc>
      </w:tr>
      <w:tr w:rsidR="004D063B" w:rsidRPr="00A92674" w14:paraId="59538FD2" w14:textId="77777777" w:rsidTr="00F82ABF">
        <w:trPr>
          <w:trHeight w:val="300"/>
        </w:trPr>
        <w:tc>
          <w:tcPr>
            <w:tcW w:w="6443" w:type="dxa"/>
            <w:noWrap/>
            <w:vAlign w:val="bottom"/>
          </w:tcPr>
          <w:p w14:paraId="34B2A25A" w14:textId="5D903DF6" w:rsidR="004D063B" w:rsidRPr="00A92674" w:rsidRDefault="004D063B" w:rsidP="004D063B">
            <w:pPr>
              <w:jc w:val="both"/>
              <w:rPr>
                <w:sz w:val="22"/>
                <w:szCs w:val="22"/>
              </w:rPr>
            </w:pPr>
            <w:r w:rsidRPr="00A92674">
              <w:rPr>
                <w:sz w:val="22"/>
                <w:szCs w:val="22"/>
              </w:rPr>
              <w:t>Mechanika i Projektowanie Maszyn</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tcPr>
          <w:p w14:paraId="440B1FD3" w14:textId="77777777" w:rsidR="004D063B" w:rsidRPr="00A92674" w:rsidRDefault="004D063B" w:rsidP="004D063B">
            <w:pPr>
              <w:jc w:val="center"/>
              <w:rPr>
                <w:sz w:val="22"/>
                <w:szCs w:val="22"/>
              </w:rPr>
            </w:pPr>
            <w:r w:rsidRPr="00A92674">
              <w:rPr>
                <w:sz w:val="22"/>
                <w:szCs w:val="22"/>
              </w:rPr>
              <w:t>5400</w:t>
            </w:r>
          </w:p>
        </w:tc>
        <w:tc>
          <w:tcPr>
            <w:tcW w:w="1953" w:type="dxa"/>
            <w:noWrap/>
          </w:tcPr>
          <w:p w14:paraId="79D0C647" w14:textId="7FDE2438" w:rsidR="004D063B" w:rsidRPr="00A92674" w:rsidRDefault="004D063B" w:rsidP="004D063B">
            <w:pPr>
              <w:jc w:val="center"/>
              <w:rPr>
                <w:sz w:val="22"/>
                <w:szCs w:val="22"/>
              </w:rPr>
            </w:pPr>
            <w:r w:rsidRPr="00A3038F">
              <w:rPr>
                <w:sz w:val="22"/>
                <w:szCs w:val="22"/>
              </w:rPr>
              <w:t>–</w:t>
            </w:r>
          </w:p>
        </w:tc>
      </w:tr>
      <w:tr w:rsidR="00A92674" w:rsidRPr="00A92674" w14:paraId="1B121354" w14:textId="77777777" w:rsidTr="00F82ABF">
        <w:trPr>
          <w:trHeight w:val="300"/>
        </w:trPr>
        <w:tc>
          <w:tcPr>
            <w:tcW w:w="6443" w:type="dxa"/>
            <w:noWrap/>
            <w:vAlign w:val="bottom"/>
          </w:tcPr>
          <w:p w14:paraId="75C15935" w14:textId="575CF779" w:rsidR="00A13F51" w:rsidRPr="00A92674" w:rsidRDefault="00A13F51" w:rsidP="00A13F51">
            <w:pPr>
              <w:jc w:val="both"/>
              <w:rPr>
                <w:sz w:val="22"/>
                <w:szCs w:val="22"/>
              </w:rPr>
            </w:pPr>
            <w:r w:rsidRPr="00A92674">
              <w:rPr>
                <w:sz w:val="22"/>
                <w:szCs w:val="22"/>
              </w:rPr>
              <w:t>Robotyka i Automatyka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tcPr>
          <w:p w14:paraId="15883201" w14:textId="607B4781" w:rsidR="00A13F51" w:rsidRPr="00A92674" w:rsidRDefault="004D063B" w:rsidP="00A13F51">
            <w:pPr>
              <w:jc w:val="center"/>
              <w:rPr>
                <w:sz w:val="22"/>
                <w:szCs w:val="22"/>
              </w:rPr>
            </w:pPr>
            <w:r>
              <w:rPr>
                <w:sz w:val="22"/>
                <w:szCs w:val="22"/>
              </w:rPr>
              <w:t>–</w:t>
            </w:r>
          </w:p>
        </w:tc>
        <w:tc>
          <w:tcPr>
            <w:tcW w:w="1953" w:type="dxa"/>
            <w:noWrap/>
            <w:vAlign w:val="center"/>
          </w:tcPr>
          <w:p w14:paraId="24F30BA2" w14:textId="77777777" w:rsidR="00A13F51" w:rsidRPr="00A92674" w:rsidRDefault="003C118F" w:rsidP="00A13F51">
            <w:pPr>
              <w:jc w:val="center"/>
              <w:rPr>
                <w:strike/>
                <w:sz w:val="22"/>
                <w:szCs w:val="22"/>
              </w:rPr>
            </w:pPr>
            <w:r w:rsidRPr="00A92674">
              <w:rPr>
                <w:sz w:val="22"/>
                <w:szCs w:val="22"/>
              </w:rPr>
              <w:t xml:space="preserve">bez </w:t>
            </w:r>
            <w:r w:rsidR="00945E86" w:rsidRPr="00A92674">
              <w:rPr>
                <w:sz w:val="22"/>
                <w:szCs w:val="22"/>
              </w:rPr>
              <w:t>opłaty</w:t>
            </w:r>
            <w:r w:rsidR="00945E86" w:rsidRPr="00A92674">
              <w:rPr>
                <w:sz w:val="20"/>
                <w:szCs w:val="20"/>
              </w:rPr>
              <w:t xml:space="preserve"> </w:t>
            </w:r>
          </w:p>
        </w:tc>
      </w:tr>
      <w:tr w:rsidR="00A92674" w:rsidRPr="00A92674" w14:paraId="7F21DBE2" w14:textId="77777777" w:rsidTr="00F82ABF">
        <w:trPr>
          <w:trHeight w:val="300"/>
        </w:trPr>
        <w:tc>
          <w:tcPr>
            <w:tcW w:w="10349" w:type="dxa"/>
            <w:gridSpan w:val="3"/>
            <w:shd w:val="clear" w:color="auto" w:fill="D9D9D9" w:themeFill="background1" w:themeFillShade="D9"/>
            <w:noWrap/>
            <w:vAlign w:val="bottom"/>
          </w:tcPr>
          <w:p w14:paraId="1F7C5050" w14:textId="2D46F323" w:rsidR="008000B0" w:rsidRPr="00A92674" w:rsidRDefault="008000B0" w:rsidP="00730A0E">
            <w:pPr>
              <w:rPr>
                <w:sz w:val="22"/>
                <w:szCs w:val="22"/>
              </w:rPr>
            </w:pPr>
            <w:r w:rsidRPr="00A92674">
              <w:rPr>
                <w:b/>
                <w:bCs/>
                <w:sz w:val="22"/>
                <w:szCs w:val="22"/>
              </w:rPr>
              <w:t>MECHANICZNY TECHNOLOGICZNY</w:t>
            </w:r>
          </w:p>
        </w:tc>
      </w:tr>
      <w:tr w:rsidR="00F34F25" w:rsidRPr="00A92674" w14:paraId="273380F0" w14:textId="77777777" w:rsidTr="00F82ABF">
        <w:trPr>
          <w:trHeight w:val="300"/>
        </w:trPr>
        <w:tc>
          <w:tcPr>
            <w:tcW w:w="6443" w:type="dxa"/>
            <w:noWrap/>
            <w:vAlign w:val="bottom"/>
          </w:tcPr>
          <w:p w14:paraId="50FD709A" w14:textId="6C90E544" w:rsidR="00F34F25" w:rsidRPr="00A92674" w:rsidRDefault="00F34F25" w:rsidP="00F34F25">
            <w:pPr>
              <w:jc w:val="both"/>
              <w:rPr>
                <w:sz w:val="22"/>
                <w:szCs w:val="22"/>
              </w:rPr>
            </w:pPr>
            <w:r w:rsidRPr="00A92674">
              <w:rPr>
                <w:sz w:val="22"/>
                <w:szCs w:val="22"/>
              </w:rPr>
              <w:t>Mechanika i Budowa Maszyn</w:t>
            </w:r>
            <w:r>
              <w:rPr>
                <w:sz w:val="22"/>
                <w:szCs w:val="22"/>
              </w:rPr>
              <w:t xml:space="preserve"> / </w:t>
            </w:r>
            <w:r w:rsidRPr="00A92674">
              <w:rPr>
                <w:sz w:val="22"/>
                <w:szCs w:val="22"/>
              </w:rPr>
              <w:t>I</w:t>
            </w:r>
            <w:r>
              <w:rPr>
                <w:sz w:val="22"/>
                <w:szCs w:val="22"/>
              </w:rPr>
              <w:t>I</w:t>
            </w:r>
            <w:r w:rsidRPr="00A92674">
              <w:rPr>
                <w:sz w:val="22"/>
                <w:szCs w:val="22"/>
              </w:rPr>
              <w:t xml:space="preserve"> stopnia</w:t>
            </w:r>
          </w:p>
        </w:tc>
        <w:tc>
          <w:tcPr>
            <w:tcW w:w="1953" w:type="dxa"/>
            <w:noWrap/>
            <w:vAlign w:val="center"/>
          </w:tcPr>
          <w:p w14:paraId="25D59565" w14:textId="7606ADA6" w:rsidR="00F34F25" w:rsidRPr="00A92674" w:rsidRDefault="00F34F25" w:rsidP="00F34F25">
            <w:pPr>
              <w:jc w:val="center"/>
              <w:rPr>
                <w:sz w:val="22"/>
                <w:szCs w:val="22"/>
              </w:rPr>
            </w:pPr>
            <w:r w:rsidRPr="00A92674">
              <w:rPr>
                <w:sz w:val="22"/>
                <w:szCs w:val="22"/>
              </w:rPr>
              <w:t>4600</w:t>
            </w:r>
          </w:p>
        </w:tc>
        <w:tc>
          <w:tcPr>
            <w:tcW w:w="1953" w:type="dxa"/>
            <w:noWrap/>
          </w:tcPr>
          <w:p w14:paraId="0DD1082E" w14:textId="40B53D98" w:rsidR="00F34F25" w:rsidRPr="00A92674" w:rsidRDefault="00F34F25" w:rsidP="00F34F25">
            <w:pPr>
              <w:jc w:val="center"/>
              <w:rPr>
                <w:sz w:val="22"/>
                <w:szCs w:val="22"/>
              </w:rPr>
            </w:pPr>
            <w:r>
              <w:rPr>
                <w:sz w:val="22"/>
                <w:szCs w:val="22"/>
              </w:rPr>
              <w:t>–</w:t>
            </w:r>
          </w:p>
        </w:tc>
      </w:tr>
      <w:tr w:rsidR="00F34F25" w:rsidRPr="00A92674" w14:paraId="3A3E8F72" w14:textId="77777777" w:rsidTr="00F82ABF">
        <w:trPr>
          <w:trHeight w:val="300"/>
        </w:trPr>
        <w:tc>
          <w:tcPr>
            <w:tcW w:w="6443" w:type="dxa"/>
            <w:noWrap/>
            <w:vAlign w:val="bottom"/>
          </w:tcPr>
          <w:p w14:paraId="7DE641D0" w14:textId="6195639A" w:rsidR="00F34F25" w:rsidRPr="00A92674" w:rsidRDefault="00F34F25" w:rsidP="00F34F25">
            <w:pPr>
              <w:jc w:val="both"/>
              <w:rPr>
                <w:sz w:val="22"/>
                <w:szCs w:val="22"/>
              </w:rPr>
            </w:pPr>
            <w:r w:rsidRPr="00A92674">
              <w:rPr>
                <w:sz w:val="22"/>
                <w:szCs w:val="22"/>
              </w:rPr>
              <w:t>Zarządzanie i Inżynieria Produkcji</w:t>
            </w:r>
            <w:r>
              <w:rPr>
                <w:sz w:val="22"/>
                <w:szCs w:val="22"/>
              </w:rPr>
              <w:t xml:space="preserve"> / </w:t>
            </w:r>
            <w:r w:rsidRPr="00A92674">
              <w:rPr>
                <w:sz w:val="22"/>
                <w:szCs w:val="22"/>
              </w:rPr>
              <w:t>II stopnia</w:t>
            </w:r>
          </w:p>
        </w:tc>
        <w:tc>
          <w:tcPr>
            <w:tcW w:w="1953" w:type="dxa"/>
            <w:noWrap/>
            <w:vAlign w:val="center"/>
          </w:tcPr>
          <w:p w14:paraId="0577C579" w14:textId="12577E3A" w:rsidR="00F34F25" w:rsidRPr="00A92674" w:rsidRDefault="00F34F25" w:rsidP="00F34F25">
            <w:pPr>
              <w:jc w:val="center"/>
              <w:rPr>
                <w:sz w:val="22"/>
                <w:szCs w:val="22"/>
              </w:rPr>
            </w:pPr>
            <w:r w:rsidRPr="00A92674">
              <w:rPr>
                <w:sz w:val="22"/>
                <w:szCs w:val="22"/>
              </w:rPr>
              <w:t>4600</w:t>
            </w:r>
          </w:p>
        </w:tc>
        <w:tc>
          <w:tcPr>
            <w:tcW w:w="1953" w:type="dxa"/>
            <w:noWrap/>
          </w:tcPr>
          <w:p w14:paraId="5EDF5EA4" w14:textId="230365AB" w:rsidR="00F34F25" w:rsidRPr="00A92674" w:rsidRDefault="00F34F25" w:rsidP="00F34F25">
            <w:pPr>
              <w:jc w:val="center"/>
              <w:rPr>
                <w:sz w:val="22"/>
                <w:szCs w:val="22"/>
              </w:rPr>
            </w:pPr>
            <w:r w:rsidRPr="00A92674">
              <w:rPr>
                <w:sz w:val="22"/>
                <w:szCs w:val="22"/>
              </w:rPr>
              <w:t>1000</w:t>
            </w:r>
          </w:p>
        </w:tc>
      </w:tr>
      <w:tr w:rsidR="00A92674" w:rsidRPr="00A92674" w14:paraId="030D5EAF" w14:textId="77777777" w:rsidTr="00F82ABF">
        <w:trPr>
          <w:trHeight w:val="300"/>
        </w:trPr>
        <w:tc>
          <w:tcPr>
            <w:tcW w:w="10349" w:type="dxa"/>
            <w:gridSpan w:val="3"/>
            <w:shd w:val="clear" w:color="auto" w:fill="D9D9D9" w:themeFill="background1" w:themeFillShade="D9"/>
            <w:noWrap/>
            <w:vAlign w:val="bottom"/>
          </w:tcPr>
          <w:p w14:paraId="0D11E867" w14:textId="5838D92A" w:rsidR="008000B0" w:rsidRPr="00A92674" w:rsidRDefault="008000B0" w:rsidP="00730A0E">
            <w:pPr>
              <w:rPr>
                <w:sz w:val="22"/>
                <w:szCs w:val="22"/>
              </w:rPr>
            </w:pPr>
            <w:r w:rsidRPr="00A92674">
              <w:rPr>
                <w:b/>
                <w:bCs/>
                <w:sz w:val="22"/>
                <w:szCs w:val="22"/>
              </w:rPr>
              <w:t>MECHATRONIKI</w:t>
            </w:r>
          </w:p>
        </w:tc>
      </w:tr>
      <w:tr w:rsidR="004D063B" w:rsidRPr="00A92674" w14:paraId="16740DCF" w14:textId="77777777" w:rsidTr="00F82ABF">
        <w:trPr>
          <w:trHeight w:val="300"/>
        </w:trPr>
        <w:tc>
          <w:tcPr>
            <w:tcW w:w="6443" w:type="dxa"/>
            <w:noWrap/>
            <w:vAlign w:val="bottom"/>
          </w:tcPr>
          <w:p w14:paraId="32F619F2" w14:textId="0CB351B6" w:rsidR="004D063B" w:rsidRPr="00A92674" w:rsidRDefault="004D063B" w:rsidP="004D063B">
            <w:pPr>
              <w:jc w:val="both"/>
              <w:rPr>
                <w:sz w:val="22"/>
                <w:szCs w:val="22"/>
              </w:rPr>
            </w:pPr>
            <w:r w:rsidRPr="00A92674">
              <w:rPr>
                <w:sz w:val="22"/>
                <w:szCs w:val="22"/>
              </w:rPr>
              <w:t>Mechatronika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tcPr>
          <w:p w14:paraId="264E1F80" w14:textId="2E9F8AEF" w:rsidR="004D063B" w:rsidRPr="00A92674" w:rsidRDefault="004D063B" w:rsidP="004D063B">
            <w:pPr>
              <w:jc w:val="center"/>
              <w:rPr>
                <w:sz w:val="22"/>
                <w:szCs w:val="22"/>
              </w:rPr>
            </w:pPr>
            <w:r w:rsidRPr="00176EF6">
              <w:rPr>
                <w:sz w:val="22"/>
                <w:szCs w:val="22"/>
              </w:rPr>
              <w:t>–</w:t>
            </w:r>
          </w:p>
        </w:tc>
        <w:tc>
          <w:tcPr>
            <w:tcW w:w="1953" w:type="dxa"/>
            <w:noWrap/>
            <w:vAlign w:val="center"/>
          </w:tcPr>
          <w:p w14:paraId="1E1B4007" w14:textId="77777777" w:rsidR="004D063B" w:rsidRPr="00A92674" w:rsidRDefault="004D063B" w:rsidP="004D063B">
            <w:pPr>
              <w:jc w:val="center"/>
              <w:rPr>
                <w:sz w:val="22"/>
                <w:szCs w:val="22"/>
              </w:rPr>
            </w:pPr>
            <w:r w:rsidRPr="00A92674">
              <w:rPr>
                <w:sz w:val="22"/>
                <w:szCs w:val="22"/>
              </w:rPr>
              <w:t xml:space="preserve">bez opłaty </w:t>
            </w:r>
          </w:p>
        </w:tc>
      </w:tr>
      <w:tr w:rsidR="004D063B" w:rsidRPr="00A92674" w14:paraId="5FC8019E" w14:textId="77777777" w:rsidTr="00F82ABF">
        <w:trPr>
          <w:trHeight w:val="300"/>
        </w:trPr>
        <w:tc>
          <w:tcPr>
            <w:tcW w:w="6443" w:type="dxa"/>
            <w:noWrap/>
            <w:vAlign w:val="bottom"/>
          </w:tcPr>
          <w:p w14:paraId="7D4279B0" w14:textId="30849A6C" w:rsidR="004D063B" w:rsidRPr="00A92674" w:rsidRDefault="004D063B" w:rsidP="004D063B">
            <w:pPr>
              <w:jc w:val="both"/>
              <w:rPr>
                <w:sz w:val="22"/>
                <w:szCs w:val="22"/>
              </w:rPr>
            </w:pPr>
            <w:r w:rsidRPr="00A92674">
              <w:rPr>
                <w:sz w:val="22"/>
                <w:szCs w:val="22"/>
              </w:rPr>
              <w:t>Mechatronika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tcPr>
          <w:p w14:paraId="7A435DAE" w14:textId="0F7A6454" w:rsidR="004D063B" w:rsidRPr="00A92674" w:rsidRDefault="004D063B" w:rsidP="004D063B">
            <w:pPr>
              <w:jc w:val="center"/>
              <w:rPr>
                <w:sz w:val="22"/>
                <w:szCs w:val="22"/>
              </w:rPr>
            </w:pPr>
            <w:r w:rsidRPr="00176EF6">
              <w:rPr>
                <w:sz w:val="22"/>
                <w:szCs w:val="22"/>
              </w:rPr>
              <w:t>–</w:t>
            </w:r>
          </w:p>
        </w:tc>
        <w:tc>
          <w:tcPr>
            <w:tcW w:w="1953" w:type="dxa"/>
            <w:noWrap/>
            <w:vAlign w:val="center"/>
          </w:tcPr>
          <w:p w14:paraId="056DC916" w14:textId="77777777" w:rsidR="004D063B" w:rsidRPr="00A92674" w:rsidRDefault="004D063B" w:rsidP="004D063B">
            <w:pPr>
              <w:jc w:val="center"/>
              <w:rPr>
                <w:sz w:val="22"/>
                <w:szCs w:val="22"/>
              </w:rPr>
            </w:pPr>
            <w:r w:rsidRPr="00A92674">
              <w:rPr>
                <w:sz w:val="22"/>
                <w:szCs w:val="22"/>
              </w:rPr>
              <w:t xml:space="preserve">bez opłaty </w:t>
            </w:r>
            <w:r w:rsidRPr="00A92674">
              <w:rPr>
                <w:sz w:val="20"/>
                <w:szCs w:val="20"/>
              </w:rPr>
              <w:t xml:space="preserve"> </w:t>
            </w:r>
          </w:p>
        </w:tc>
      </w:tr>
      <w:tr w:rsidR="00A92674" w:rsidRPr="00A92674" w14:paraId="0440EF40" w14:textId="77777777" w:rsidTr="00F82ABF">
        <w:trPr>
          <w:trHeight w:val="300"/>
        </w:trPr>
        <w:tc>
          <w:tcPr>
            <w:tcW w:w="10349" w:type="dxa"/>
            <w:gridSpan w:val="3"/>
            <w:shd w:val="clear" w:color="auto" w:fill="D9D9D9" w:themeFill="background1" w:themeFillShade="D9"/>
            <w:noWrap/>
            <w:vAlign w:val="bottom"/>
          </w:tcPr>
          <w:p w14:paraId="16F3062F" w14:textId="549F9185" w:rsidR="002301A4" w:rsidRPr="00A92674" w:rsidRDefault="002301A4" w:rsidP="002301A4">
            <w:pPr>
              <w:rPr>
                <w:sz w:val="22"/>
                <w:szCs w:val="22"/>
              </w:rPr>
            </w:pPr>
            <w:r w:rsidRPr="00A92674">
              <w:rPr>
                <w:b/>
                <w:bCs/>
                <w:sz w:val="22"/>
                <w:szCs w:val="22"/>
              </w:rPr>
              <w:t>SAMOCHODÓW I MASZYN ROBOCZYCH</w:t>
            </w:r>
          </w:p>
        </w:tc>
      </w:tr>
      <w:tr w:rsidR="00A92674" w:rsidRPr="00A92674" w14:paraId="37407219" w14:textId="77777777" w:rsidTr="00F82ABF">
        <w:trPr>
          <w:trHeight w:val="300"/>
        </w:trPr>
        <w:tc>
          <w:tcPr>
            <w:tcW w:w="6443" w:type="dxa"/>
            <w:noWrap/>
            <w:vAlign w:val="bottom"/>
          </w:tcPr>
          <w:p w14:paraId="4A272A3D" w14:textId="2334ADF4" w:rsidR="00070117" w:rsidRPr="00A92674" w:rsidRDefault="00070117" w:rsidP="00070117">
            <w:pPr>
              <w:jc w:val="both"/>
              <w:rPr>
                <w:b/>
                <w:bCs/>
                <w:sz w:val="22"/>
                <w:szCs w:val="22"/>
              </w:rPr>
            </w:pPr>
            <w:r w:rsidRPr="00A92674">
              <w:rPr>
                <w:sz w:val="22"/>
                <w:szCs w:val="22"/>
              </w:rPr>
              <w:t>Inż</w:t>
            </w:r>
            <w:r w:rsidR="00010F1B" w:rsidRPr="00A92674">
              <w:rPr>
                <w:sz w:val="22"/>
                <w:szCs w:val="22"/>
              </w:rPr>
              <w:t>ynieria</w:t>
            </w:r>
            <w:r w:rsidRPr="00A92674">
              <w:rPr>
                <w:sz w:val="22"/>
                <w:szCs w:val="22"/>
              </w:rPr>
              <w:t xml:space="preserve"> Pojazdów Elektrycznych i Hybrydowych</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tcPr>
          <w:p w14:paraId="5B8C44A5" w14:textId="55808FC9" w:rsidR="00070117" w:rsidRPr="00A92674" w:rsidRDefault="004D063B" w:rsidP="00070117">
            <w:pPr>
              <w:jc w:val="center"/>
              <w:rPr>
                <w:sz w:val="22"/>
                <w:szCs w:val="22"/>
              </w:rPr>
            </w:pPr>
            <w:r>
              <w:rPr>
                <w:sz w:val="22"/>
                <w:szCs w:val="22"/>
              </w:rPr>
              <w:t>–</w:t>
            </w:r>
          </w:p>
        </w:tc>
        <w:tc>
          <w:tcPr>
            <w:tcW w:w="1953" w:type="dxa"/>
            <w:noWrap/>
            <w:vAlign w:val="center"/>
          </w:tcPr>
          <w:p w14:paraId="2F3249A8" w14:textId="77777777" w:rsidR="00070117" w:rsidRPr="00A92674" w:rsidRDefault="007D2C22" w:rsidP="00070117">
            <w:pPr>
              <w:jc w:val="center"/>
              <w:rPr>
                <w:sz w:val="22"/>
                <w:szCs w:val="22"/>
              </w:rPr>
            </w:pPr>
            <w:r w:rsidRPr="00A92674">
              <w:rPr>
                <w:sz w:val="22"/>
                <w:szCs w:val="22"/>
              </w:rPr>
              <w:t>4050</w:t>
            </w:r>
          </w:p>
        </w:tc>
      </w:tr>
      <w:tr w:rsidR="00A92674" w:rsidRPr="00A92674" w14:paraId="1F8BD1D3" w14:textId="77777777" w:rsidTr="00F82ABF">
        <w:trPr>
          <w:trHeight w:val="300"/>
        </w:trPr>
        <w:tc>
          <w:tcPr>
            <w:tcW w:w="6443" w:type="dxa"/>
            <w:noWrap/>
            <w:vAlign w:val="bottom"/>
          </w:tcPr>
          <w:p w14:paraId="3E65E82C" w14:textId="69FB18D9" w:rsidR="00070117" w:rsidRPr="00A92674" w:rsidRDefault="00070117" w:rsidP="00070117">
            <w:pPr>
              <w:jc w:val="both"/>
              <w:rPr>
                <w:sz w:val="22"/>
                <w:szCs w:val="22"/>
              </w:rPr>
            </w:pPr>
            <w:r w:rsidRPr="00A92674">
              <w:rPr>
                <w:sz w:val="22"/>
                <w:szCs w:val="22"/>
              </w:rPr>
              <w:t>Inżynieria Mechaniczna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vAlign w:val="center"/>
          </w:tcPr>
          <w:p w14:paraId="6688B793" w14:textId="77777777" w:rsidR="00070117" w:rsidRPr="00A92674" w:rsidRDefault="007D2C22" w:rsidP="00070117">
            <w:pPr>
              <w:jc w:val="center"/>
              <w:rPr>
                <w:sz w:val="22"/>
                <w:szCs w:val="22"/>
              </w:rPr>
            </w:pPr>
            <w:r w:rsidRPr="00A92674">
              <w:rPr>
                <w:sz w:val="22"/>
                <w:szCs w:val="22"/>
              </w:rPr>
              <w:t>4500</w:t>
            </w:r>
          </w:p>
        </w:tc>
        <w:tc>
          <w:tcPr>
            <w:tcW w:w="1953" w:type="dxa"/>
            <w:noWrap/>
          </w:tcPr>
          <w:p w14:paraId="25F76935" w14:textId="1AD6A382" w:rsidR="00070117" w:rsidRPr="00A92674" w:rsidRDefault="004D063B" w:rsidP="00070117">
            <w:pPr>
              <w:jc w:val="center"/>
              <w:rPr>
                <w:sz w:val="22"/>
                <w:szCs w:val="22"/>
              </w:rPr>
            </w:pPr>
            <w:r>
              <w:rPr>
                <w:sz w:val="22"/>
                <w:szCs w:val="22"/>
              </w:rPr>
              <w:t>–</w:t>
            </w:r>
          </w:p>
        </w:tc>
      </w:tr>
      <w:tr w:rsidR="00A92674" w:rsidRPr="00A92674" w14:paraId="08591939" w14:textId="77777777" w:rsidTr="00F82ABF">
        <w:trPr>
          <w:trHeight w:val="300"/>
        </w:trPr>
        <w:tc>
          <w:tcPr>
            <w:tcW w:w="6443" w:type="dxa"/>
            <w:noWrap/>
            <w:vAlign w:val="bottom"/>
          </w:tcPr>
          <w:p w14:paraId="51FD4EA3" w14:textId="3A1C807D" w:rsidR="00070117" w:rsidRPr="00A92674" w:rsidRDefault="00070117" w:rsidP="00070117">
            <w:pPr>
              <w:jc w:val="both"/>
              <w:rPr>
                <w:sz w:val="22"/>
                <w:szCs w:val="22"/>
              </w:rPr>
            </w:pPr>
            <w:r w:rsidRPr="00A92674">
              <w:rPr>
                <w:sz w:val="22"/>
                <w:szCs w:val="22"/>
              </w:rPr>
              <w:t>Inżynieria Mechaniczna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7DBEABE3" w14:textId="77777777" w:rsidR="00070117" w:rsidRPr="00A92674" w:rsidRDefault="007D2C22" w:rsidP="00070117">
            <w:pPr>
              <w:jc w:val="center"/>
              <w:rPr>
                <w:sz w:val="22"/>
                <w:szCs w:val="22"/>
              </w:rPr>
            </w:pPr>
            <w:r w:rsidRPr="00A92674">
              <w:rPr>
                <w:sz w:val="22"/>
                <w:szCs w:val="22"/>
              </w:rPr>
              <w:t>4500</w:t>
            </w:r>
          </w:p>
        </w:tc>
        <w:tc>
          <w:tcPr>
            <w:tcW w:w="1953" w:type="dxa"/>
            <w:noWrap/>
            <w:vAlign w:val="center"/>
          </w:tcPr>
          <w:p w14:paraId="16D51A27" w14:textId="77777777" w:rsidR="00070117" w:rsidRPr="00A92674" w:rsidRDefault="007D2C22" w:rsidP="00070117">
            <w:pPr>
              <w:jc w:val="center"/>
              <w:rPr>
                <w:sz w:val="22"/>
                <w:szCs w:val="22"/>
              </w:rPr>
            </w:pPr>
            <w:r w:rsidRPr="00A92674">
              <w:rPr>
                <w:sz w:val="22"/>
                <w:szCs w:val="22"/>
              </w:rPr>
              <w:t>4050</w:t>
            </w:r>
          </w:p>
        </w:tc>
      </w:tr>
      <w:tr w:rsidR="00A92674" w:rsidRPr="00A92674" w14:paraId="455E5D32" w14:textId="77777777" w:rsidTr="00F82ABF">
        <w:trPr>
          <w:trHeight w:val="300"/>
        </w:trPr>
        <w:tc>
          <w:tcPr>
            <w:tcW w:w="6443" w:type="dxa"/>
            <w:noWrap/>
            <w:vAlign w:val="bottom"/>
          </w:tcPr>
          <w:p w14:paraId="5D294505" w14:textId="4D27111B" w:rsidR="00070117" w:rsidRPr="00A92674" w:rsidRDefault="00070117" w:rsidP="00070117">
            <w:pPr>
              <w:jc w:val="both"/>
              <w:rPr>
                <w:sz w:val="22"/>
                <w:szCs w:val="22"/>
              </w:rPr>
            </w:pPr>
            <w:r w:rsidRPr="00A92674">
              <w:rPr>
                <w:sz w:val="22"/>
                <w:szCs w:val="22"/>
              </w:rPr>
              <w:t>Mechatronika Pojazdów i Maszyn Roboczych</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vAlign w:val="center"/>
          </w:tcPr>
          <w:p w14:paraId="1349BC31" w14:textId="77777777" w:rsidR="00070117" w:rsidRPr="00A92674" w:rsidRDefault="007D2C22" w:rsidP="00070117">
            <w:pPr>
              <w:jc w:val="center"/>
              <w:rPr>
                <w:sz w:val="22"/>
                <w:szCs w:val="22"/>
              </w:rPr>
            </w:pPr>
            <w:r w:rsidRPr="00A92674">
              <w:rPr>
                <w:sz w:val="22"/>
                <w:szCs w:val="22"/>
              </w:rPr>
              <w:t>4500</w:t>
            </w:r>
          </w:p>
        </w:tc>
        <w:tc>
          <w:tcPr>
            <w:tcW w:w="1953" w:type="dxa"/>
            <w:noWrap/>
            <w:vAlign w:val="center"/>
          </w:tcPr>
          <w:p w14:paraId="0EC56272" w14:textId="77777777" w:rsidR="00070117" w:rsidRPr="00A92674" w:rsidRDefault="007D2C22" w:rsidP="00070117">
            <w:pPr>
              <w:jc w:val="center"/>
              <w:rPr>
                <w:sz w:val="22"/>
                <w:szCs w:val="22"/>
              </w:rPr>
            </w:pPr>
            <w:r w:rsidRPr="00A92674">
              <w:rPr>
                <w:sz w:val="22"/>
                <w:szCs w:val="22"/>
              </w:rPr>
              <w:t>4050</w:t>
            </w:r>
          </w:p>
        </w:tc>
      </w:tr>
      <w:tr w:rsidR="00A92674" w:rsidRPr="00A92674" w14:paraId="72ECD6CB" w14:textId="77777777" w:rsidTr="00F82ABF">
        <w:trPr>
          <w:trHeight w:val="300"/>
        </w:trPr>
        <w:tc>
          <w:tcPr>
            <w:tcW w:w="6443" w:type="dxa"/>
            <w:noWrap/>
            <w:vAlign w:val="bottom"/>
          </w:tcPr>
          <w:p w14:paraId="502A2054" w14:textId="0F999849" w:rsidR="00070117" w:rsidRPr="00A92674" w:rsidRDefault="00070117" w:rsidP="00070117">
            <w:pPr>
              <w:jc w:val="both"/>
              <w:rPr>
                <w:sz w:val="22"/>
                <w:szCs w:val="22"/>
              </w:rPr>
            </w:pPr>
            <w:r w:rsidRPr="00A92674">
              <w:rPr>
                <w:sz w:val="22"/>
                <w:szCs w:val="22"/>
              </w:rPr>
              <w:t>Mechatronika Pojazdów i Maszyn Roboczych</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7B271632" w14:textId="77777777" w:rsidR="00070117" w:rsidRPr="00A92674" w:rsidRDefault="007D2C22" w:rsidP="00070117">
            <w:pPr>
              <w:jc w:val="center"/>
              <w:rPr>
                <w:sz w:val="22"/>
                <w:szCs w:val="22"/>
              </w:rPr>
            </w:pPr>
            <w:r w:rsidRPr="00A92674">
              <w:rPr>
                <w:sz w:val="22"/>
                <w:szCs w:val="22"/>
              </w:rPr>
              <w:t>4500</w:t>
            </w:r>
          </w:p>
        </w:tc>
        <w:tc>
          <w:tcPr>
            <w:tcW w:w="1953" w:type="dxa"/>
            <w:noWrap/>
            <w:vAlign w:val="center"/>
          </w:tcPr>
          <w:p w14:paraId="258B7AA5" w14:textId="19958C25" w:rsidR="00070117" w:rsidRPr="00A92674" w:rsidRDefault="004D063B" w:rsidP="00070117">
            <w:pPr>
              <w:jc w:val="center"/>
              <w:rPr>
                <w:sz w:val="22"/>
                <w:szCs w:val="22"/>
              </w:rPr>
            </w:pPr>
            <w:r>
              <w:rPr>
                <w:sz w:val="22"/>
                <w:szCs w:val="22"/>
              </w:rPr>
              <w:t>–</w:t>
            </w:r>
          </w:p>
        </w:tc>
      </w:tr>
      <w:tr w:rsidR="00A92674" w:rsidRPr="00A92674" w14:paraId="28AEE4ED" w14:textId="77777777" w:rsidTr="00F82ABF">
        <w:trPr>
          <w:trHeight w:val="300"/>
        </w:trPr>
        <w:tc>
          <w:tcPr>
            <w:tcW w:w="10349" w:type="dxa"/>
            <w:gridSpan w:val="3"/>
            <w:shd w:val="clear" w:color="auto" w:fill="D9D9D9" w:themeFill="background1" w:themeFillShade="D9"/>
            <w:noWrap/>
            <w:vAlign w:val="bottom"/>
          </w:tcPr>
          <w:p w14:paraId="02F91533" w14:textId="19E4C21A" w:rsidR="002301A4" w:rsidRPr="00A92674" w:rsidRDefault="002301A4" w:rsidP="002301A4">
            <w:pPr>
              <w:rPr>
                <w:sz w:val="22"/>
                <w:szCs w:val="22"/>
              </w:rPr>
            </w:pPr>
            <w:r w:rsidRPr="00A92674">
              <w:rPr>
                <w:b/>
                <w:bCs/>
                <w:sz w:val="22"/>
                <w:szCs w:val="22"/>
              </w:rPr>
              <w:t>TRANSPORTU</w:t>
            </w:r>
          </w:p>
        </w:tc>
      </w:tr>
      <w:tr w:rsidR="00A92674" w:rsidRPr="00A92674" w14:paraId="440C850F" w14:textId="77777777" w:rsidTr="00F82ABF">
        <w:trPr>
          <w:trHeight w:val="300"/>
        </w:trPr>
        <w:tc>
          <w:tcPr>
            <w:tcW w:w="6443" w:type="dxa"/>
            <w:noWrap/>
            <w:vAlign w:val="bottom"/>
          </w:tcPr>
          <w:p w14:paraId="58910FB2" w14:textId="03C5808D" w:rsidR="00070117" w:rsidRPr="00A92674" w:rsidRDefault="00070117" w:rsidP="00070117">
            <w:pPr>
              <w:jc w:val="both"/>
              <w:rPr>
                <w:sz w:val="22"/>
                <w:szCs w:val="22"/>
              </w:rPr>
            </w:pPr>
            <w:r w:rsidRPr="00A92674">
              <w:rPr>
                <w:sz w:val="22"/>
                <w:szCs w:val="22"/>
              </w:rPr>
              <w:t>Transport</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vAlign w:val="center"/>
          </w:tcPr>
          <w:p w14:paraId="501407F7" w14:textId="77777777" w:rsidR="00070117" w:rsidRPr="00A92674" w:rsidRDefault="00070117" w:rsidP="00070117">
            <w:pPr>
              <w:jc w:val="center"/>
              <w:rPr>
                <w:sz w:val="22"/>
                <w:szCs w:val="22"/>
              </w:rPr>
            </w:pPr>
            <w:r w:rsidRPr="00A92674">
              <w:rPr>
                <w:sz w:val="22"/>
                <w:szCs w:val="22"/>
              </w:rPr>
              <w:t>4</w:t>
            </w:r>
            <w:r w:rsidR="003F0D1C" w:rsidRPr="00A92674">
              <w:rPr>
                <w:sz w:val="22"/>
                <w:szCs w:val="22"/>
              </w:rPr>
              <w:t>100</w:t>
            </w:r>
          </w:p>
        </w:tc>
        <w:tc>
          <w:tcPr>
            <w:tcW w:w="1953" w:type="dxa"/>
            <w:noWrap/>
          </w:tcPr>
          <w:p w14:paraId="2B826294" w14:textId="650D5F17" w:rsidR="00070117" w:rsidRPr="00A92674" w:rsidRDefault="004D063B" w:rsidP="00070117">
            <w:pPr>
              <w:jc w:val="center"/>
              <w:rPr>
                <w:sz w:val="22"/>
                <w:szCs w:val="22"/>
              </w:rPr>
            </w:pPr>
            <w:r>
              <w:rPr>
                <w:sz w:val="22"/>
                <w:szCs w:val="22"/>
              </w:rPr>
              <w:t>–</w:t>
            </w:r>
          </w:p>
        </w:tc>
      </w:tr>
      <w:tr w:rsidR="00A92674" w:rsidRPr="00A92674" w14:paraId="6F2913A7" w14:textId="77777777" w:rsidTr="00F82ABF">
        <w:trPr>
          <w:trHeight w:val="300"/>
        </w:trPr>
        <w:tc>
          <w:tcPr>
            <w:tcW w:w="6443" w:type="dxa"/>
            <w:noWrap/>
            <w:vAlign w:val="bottom"/>
          </w:tcPr>
          <w:p w14:paraId="2F595A41" w14:textId="41F3E345" w:rsidR="00070117" w:rsidRPr="00A92674" w:rsidRDefault="00070117" w:rsidP="00070117">
            <w:pPr>
              <w:jc w:val="both"/>
              <w:rPr>
                <w:sz w:val="22"/>
                <w:szCs w:val="22"/>
              </w:rPr>
            </w:pPr>
            <w:r w:rsidRPr="00A92674">
              <w:rPr>
                <w:sz w:val="22"/>
                <w:szCs w:val="22"/>
              </w:rPr>
              <w:t>Transport</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11E8463C" w14:textId="77777777" w:rsidR="00070117" w:rsidRPr="00A92674" w:rsidRDefault="00070117" w:rsidP="00070117">
            <w:pPr>
              <w:jc w:val="center"/>
              <w:rPr>
                <w:sz w:val="22"/>
                <w:szCs w:val="22"/>
              </w:rPr>
            </w:pPr>
            <w:r w:rsidRPr="00A92674">
              <w:rPr>
                <w:sz w:val="22"/>
                <w:szCs w:val="22"/>
              </w:rPr>
              <w:t>4</w:t>
            </w:r>
            <w:r w:rsidR="003F0D1C" w:rsidRPr="00A92674">
              <w:rPr>
                <w:sz w:val="22"/>
                <w:szCs w:val="22"/>
              </w:rPr>
              <w:t>100</w:t>
            </w:r>
          </w:p>
        </w:tc>
        <w:tc>
          <w:tcPr>
            <w:tcW w:w="1953" w:type="dxa"/>
            <w:noWrap/>
            <w:vAlign w:val="center"/>
          </w:tcPr>
          <w:p w14:paraId="16DB1E60" w14:textId="77777777" w:rsidR="00070117" w:rsidRPr="00A92674" w:rsidRDefault="003F0D1C" w:rsidP="00070117">
            <w:pPr>
              <w:jc w:val="center"/>
              <w:rPr>
                <w:sz w:val="22"/>
                <w:szCs w:val="22"/>
              </w:rPr>
            </w:pPr>
            <w:r w:rsidRPr="00A92674">
              <w:rPr>
                <w:sz w:val="22"/>
                <w:szCs w:val="22"/>
              </w:rPr>
              <w:t>bez opłaty</w:t>
            </w:r>
          </w:p>
        </w:tc>
      </w:tr>
      <w:tr w:rsidR="00A92674" w:rsidRPr="00A92674" w14:paraId="6001C59C" w14:textId="77777777" w:rsidTr="00F82ABF">
        <w:trPr>
          <w:trHeight w:val="300"/>
        </w:trPr>
        <w:tc>
          <w:tcPr>
            <w:tcW w:w="10349" w:type="dxa"/>
            <w:gridSpan w:val="3"/>
            <w:shd w:val="clear" w:color="auto" w:fill="D9D9D9" w:themeFill="background1" w:themeFillShade="D9"/>
            <w:noWrap/>
            <w:vAlign w:val="bottom"/>
          </w:tcPr>
          <w:p w14:paraId="15E3D226" w14:textId="73F73346" w:rsidR="002301A4" w:rsidRPr="00A92674" w:rsidRDefault="002301A4" w:rsidP="002301A4">
            <w:pPr>
              <w:rPr>
                <w:sz w:val="22"/>
                <w:szCs w:val="22"/>
              </w:rPr>
            </w:pPr>
            <w:r w:rsidRPr="00A92674">
              <w:rPr>
                <w:b/>
                <w:bCs/>
                <w:sz w:val="22"/>
                <w:szCs w:val="22"/>
              </w:rPr>
              <w:t>ZARZĄDZANIA</w:t>
            </w:r>
          </w:p>
        </w:tc>
      </w:tr>
      <w:tr w:rsidR="004D063B" w:rsidRPr="00A92674" w14:paraId="33751471" w14:textId="77777777" w:rsidTr="004D063B">
        <w:trPr>
          <w:trHeight w:val="300"/>
        </w:trPr>
        <w:tc>
          <w:tcPr>
            <w:tcW w:w="6443" w:type="dxa"/>
            <w:noWrap/>
            <w:vAlign w:val="bottom"/>
          </w:tcPr>
          <w:p w14:paraId="3F06C84A" w14:textId="14CDE39E" w:rsidR="004D063B" w:rsidRPr="00A92674" w:rsidRDefault="004D063B" w:rsidP="004D063B">
            <w:pPr>
              <w:jc w:val="both"/>
              <w:rPr>
                <w:b/>
                <w:bCs/>
                <w:sz w:val="22"/>
                <w:szCs w:val="22"/>
              </w:rPr>
            </w:pPr>
            <w:r w:rsidRPr="00A92674">
              <w:rPr>
                <w:sz w:val="22"/>
                <w:szCs w:val="22"/>
              </w:rPr>
              <w:t>Inżynieria Zarządzania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vAlign w:val="center"/>
          </w:tcPr>
          <w:p w14:paraId="023E97D4" w14:textId="77777777" w:rsidR="004D063B" w:rsidRPr="00A92674" w:rsidRDefault="004D063B" w:rsidP="004D063B">
            <w:pPr>
              <w:jc w:val="center"/>
              <w:rPr>
                <w:sz w:val="22"/>
                <w:szCs w:val="22"/>
              </w:rPr>
            </w:pPr>
            <w:r w:rsidRPr="00A92674">
              <w:rPr>
                <w:sz w:val="22"/>
                <w:szCs w:val="22"/>
              </w:rPr>
              <w:t>4800</w:t>
            </w:r>
          </w:p>
        </w:tc>
        <w:tc>
          <w:tcPr>
            <w:tcW w:w="1953" w:type="dxa"/>
            <w:noWrap/>
            <w:vAlign w:val="center"/>
          </w:tcPr>
          <w:p w14:paraId="3653446F" w14:textId="3245C4ED" w:rsidR="004D063B" w:rsidRPr="00A92674" w:rsidRDefault="004D063B" w:rsidP="004D063B">
            <w:pPr>
              <w:jc w:val="center"/>
              <w:rPr>
                <w:sz w:val="22"/>
                <w:szCs w:val="22"/>
              </w:rPr>
            </w:pPr>
            <w:r w:rsidRPr="00091AAB">
              <w:rPr>
                <w:sz w:val="22"/>
                <w:szCs w:val="22"/>
              </w:rPr>
              <w:t>–</w:t>
            </w:r>
          </w:p>
        </w:tc>
      </w:tr>
      <w:tr w:rsidR="004D063B" w:rsidRPr="00A92674" w14:paraId="33AE6EB5" w14:textId="77777777" w:rsidTr="004D063B">
        <w:trPr>
          <w:trHeight w:val="300"/>
        </w:trPr>
        <w:tc>
          <w:tcPr>
            <w:tcW w:w="6443" w:type="dxa"/>
            <w:noWrap/>
            <w:vAlign w:val="bottom"/>
          </w:tcPr>
          <w:p w14:paraId="2D9E13C9" w14:textId="0F9BCCCB" w:rsidR="004D063B" w:rsidRPr="00A92674" w:rsidRDefault="004D063B" w:rsidP="004D063B">
            <w:pPr>
              <w:jc w:val="both"/>
              <w:rPr>
                <w:sz w:val="22"/>
                <w:szCs w:val="22"/>
              </w:rPr>
            </w:pPr>
            <w:r w:rsidRPr="00A92674">
              <w:rPr>
                <w:sz w:val="22"/>
                <w:szCs w:val="22"/>
              </w:rPr>
              <w:t>Inżynieria Zarządzania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2469CC9B" w14:textId="77777777" w:rsidR="004D063B" w:rsidRPr="00A92674" w:rsidRDefault="004D063B" w:rsidP="004D063B">
            <w:pPr>
              <w:jc w:val="center"/>
              <w:rPr>
                <w:sz w:val="22"/>
                <w:szCs w:val="22"/>
              </w:rPr>
            </w:pPr>
            <w:r w:rsidRPr="00A92674">
              <w:rPr>
                <w:sz w:val="22"/>
                <w:szCs w:val="22"/>
              </w:rPr>
              <w:t>4800</w:t>
            </w:r>
          </w:p>
        </w:tc>
        <w:tc>
          <w:tcPr>
            <w:tcW w:w="1953" w:type="dxa"/>
            <w:noWrap/>
            <w:vAlign w:val="center"/>
          </w:tcPr>
          <w:p w14:paraId="09DB0DD6" w14:textId="5D371673" w:rsidR="004D063B" w:rsidRPr="00A92674" w:rsidRDefault="004D063B" w:rsidP="004D063B">
            <w:pPr>
              <w:jc w:val="center"/>
              <w:rPr>
                <w:sz w:val="22"/>
                <w:szCs w:val="22"/>
              </w:rPr>
            </w:pPr>
            <w:r w:rsidRPr="00091AAB">
              <w:rPr>
                <w:sz w:val="22"/>
                <w:szCs w:val="22"/>
              </w:rPr>
              <w:t>–</w:t>
            </w:r>
          </w:p>
        </w:tc>
      </w:tr>
      <w:tr w:rsidR="004D063B" w:rsidRPr="00A92674" w14:paraId="4D83BD09" w14:textId="77777777" w:rsidTr="004D063B">
        <w:trPr>
          <w:trHeight w:val="300"/>
        </w:trPr>
        <w:tc>
          <w:tcPr>
            <w:tcW w:w="6443" w:type="dxa"/>
            <w:noWrap/>
            <w:vAlign w:val="bottom"/>
          </w:tcPr>
          <w:p w14:paraId="45D9F6C9" w14:textId="5CA1BBDC" w:rsidR="004D063B" w:rsidRPr="00A92674" w:rsidRDefault="004D063B" w:rsidP="004D063B">
            <w:pPr>
              <w:jc w:val="both"/>
              <w:rPr>
                <w:sz w:val="22"/>
                <w:szCs w:val="22"/>
              </w:rPr>
            </w:pPr>
            <w:r w:rsidRPr="00A92674">
              <w:rPr>
                <w:sz w:val="22"/>
                <w:szCs w:val="22"/>
              </w:rPr>
              <w:t>Zarządzanie</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vAlign w:val="center"/>
          </w:tcPr>
          <w:p w14:paraId="55DD5F79" w14:textId="77777777" w:rsidR="004D063B" w:rsidRPr="00A92674" w:rsidRDefault="004D063B" w:rsidP="004D063B">
            <w:pPr>
              <w:jc w:val="center"/>
              <w:rPr>
                <w:sz w:val="22"/>
                <w:szCs w:val="22"/>
              </w:rPr>
            </w:pPr>
            <w:r w:rsidRPr="00A92674">
              <w:rPr>
                <w:sz w:val="22"/>
                <w:szCs w:val="22"/>
              </w:rPr>
              <w:t>4800</w:t>
            </w:r>
          </w:p>
        </w:tc>
        <w:tc>
          <w:tcPr>
            <w:tcW w:w="1953" w:type="dxa"/>
            <w:noWrap/>
            <w:vAlign w:val="center"/>
          </w:tcPr>
          <w:p w14:paraId="28A498B9" w14:textId="3204A231" w:rsidR="004D063B" w:rsidRPr="00A92674" w:rsidRDefault="004D063B" w:rsidP="004D063B">
            <w:pPr>
              <w:jc w:val="center"/>
              <w:rPr>
                <w:sz w:val="22"/>
                <w:szCs w:val="22"/>
              </w:rPr>
            </w:pPr>
            <w:r w:rsidRPr="00091AAB">
              <w:rPr>
                <w:sz w:val="22"/>
                <w:szCs w:val="22"/>
              </w:rPr>
              <w:t>–</w:t>
            </w:r>
          </w:p>
        </w:tc>
      </w:tr>
      <w:tr w:rsidR="004D063B" w:rsidRPr="00A92674" w14:paraId="1FA1957F" w14:textId="77777777" w:rsidTr="004D063B">
        <w:trPr>
          <w:trHeight w:val="300"/>
        </w:trPr>
        <w:tc>
          <w:tcPr>
            <w:tcW w:w="6443" w:type="dxa"/>
            <w:noWrap/>
            <w:vAlign w:val="bottom"/>
          </w:tcPr>
          <w:p w14:paraId="51F7D537" w14:textId="6F6F840B" w:rsidR="004D063B" w:rsidRPr="00A92674" w:rsidRDefault="004D063B" w:rsidP="004D063B">
            <w:pPr>
              <w:jc w:val="both"/>
              <w:rPr>
                <w:sz w:val="22"/>
                <w:szCs w:val="22"/>
              </w:rPr>
            </w:pPr>
            <w:r w:rsidRPr="00A92674">
              <w:rPr>
                <w:sz w:val="22"/>
                <w:szCs w:val="22"/>
              </w:rPr>
              <w:t>Zarządzanie</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2BBB7BBE" w14:textId="77777777" w:rsidR="004D063B" w:rsidRPr="00A92674" w:rsidRDefault="004D063B" w:rsidP="004D063B">
            <w:pPr>
              <w:jc w:val="center"/>
              <w:rPr>
                <w:sz w:val="22"/>
                <w:szCs w:val="22"/>
              </w:rPr>
            </w:pPr>
            <w:r w:rsidRPr="00A92674">
              <w:rPr>
                <w:sz w:val="22"/>
                <w:szCs w:val="22"/>
              </w:rPr>
              <w:t>4800</w:t>
            </w:r>
          </w:p>
        </w:tc>
        <w:tc>
          <w:tcPr>
            <w:tcW w:w="1953" w:type="dxa"/>
            <w:noWrap/>
            <w:vAlign w:val="center"/>
          </w:tcPr>
          <w:p w14:paraId="5286FCEB" w14:textId="7EA573C4" w:rsidR="004D063B" w:rsidRPr="00A92674" w:rsidRDefault="004D063B" w:rsidP="004D063B">
            <w:pPr>
              <w:jc w:val="center"/>
              <w:rPr>
                <w:sz w:val="22"/>
                <w:szCs w:val="22"/>
              </w:rPr>
            </w:pPr>
            <w:r w:rsidRPr="00091AAB">
              <w:rPr>
                <w:sz w:val="22"/>
                <w:szCs w:val="22"/>
              </w:rPr>
              <w:t>–</w:t>
            </w:r>
          </w:p>
        </w:tc>
      </w:tr>
      <w:tr w:rsidR="004D063B" w:rsidRPr="00A92674" w14:paraId="208FBADB" w14:textId="77777777" w:rsidTr="004D063B">
        <w:trPr>
          <w:trHeight w:val="300"/>
        </w:trPr>
        <w:tc>
          <w:tcPr>
            <w:tcW w:w="6443" w:type="dxa"/>
            <w:noWrap/>
            <w:vAlign w:val="bottom"/>
          </w:tcPr>
          <w:p w14:paraId="14F0DF9D" w14:textId="68DA019F" w:rsidR="004D063B" w:rsidRPr="00A92674" w:rsidRDefault="004D063B" w:rsidP="004D063B">
            <w:pPr>
              <w:jc w:val="both"/>
              <w:rPr>
                <w:sz w:val="22"/>
                <w:szCs w:val="22"/>
              </w:rPr>
            </w:pPr>
            <w:r w:rsidRPr="00A92674">
              <w:rPr>
                <w:sz w:val="22"/>
                <w:szCs w:val="22"/>
              </w:rPr>
              <w:t>Zarządzanie Bezpieczeństwem Infrastruktury Krytycznej</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vAlign w:val="center"/>
          </w:tcPr>
          <w:p w14:paraId="77BF3F88" w14:textId="77777777" w:rsidR="004D063B" w:rsidRPr="00A92674" w:rsidRDefault="004D063B" w:rsidP="004D063B">
            <w:pPr>
              <w:jc w:val="center"/>
              <w:rPr>
                <w:sz w:val="22"/>
                <w:szCs w:val="22"/>
              </w:rPr>
            </w:pPr>
            <w:r w:rsidRPr="00A92674">
              <w:rPr>
                <w:sz w:val="22"/>
                <w:szCs w:val="22"/>
              </w:rPr>
              <w:t>4800</w:t>
            </w:r>
          </w:p>
        </w:tc>
        <w:tc>
          <w:tcPr>
            <w:tcW w:w="1953" w:type="dxa"/>
            <w:noWrap/>
            <w:vAlign w:val="center"/>
          </w:tcPr>
          <w:p w14:paraId="7EF538C4" w14:textId="25BCBD4A" w:rsidR="004D063B" w:rsidRPr="00A92674" w:rsidRDefault="004D063B" w:rsidP="004D063B">
            <w:pPr>
              <w:jc w:val="center"/>
              <w:rPr>
                <w:sz w:val="22"/>
                <w:szCs w:val="22"/>
              </w:rPr>
            </w:pPr>
            <w:r w:rsidRPr="00091AAB">
              <w:rPr>
                <w:sz w:val="22"/>
                <w:szCs w:val="22"/>
              </w:rPr>
              <w:t>–</w:t>
            </w:r>
          </w:p>
        </w:tc>
      </w:tr>
      <w:tr w:rsidR="004D063B" w:rsidRPr="00A92674" w14:paraId="1DA6E5C8" w14:textId="77777777" w:rsidTr="004D063B">
        <w:trPr>
          <w:trHeight w:val="300"/>
        </w:trPr>
        <w:tc>
          <w:tcPr>
            <w:tcW w:w="6443" w:type="dxa"/>
            <w:noWrap/>
            <w:vAlign w:val="bottom"/>
          </w:tcPr>
          <w:p w14:paraId="45001C94" w14:textId="6F5718BE" w:rsidR="004D063B" w:rsidRPr="00A92674" w:rsidRDefault="004D063B" w:rsidP="004D063B">
            <w:pPr>
              <w:jc w:val="both"/>
              <w:rPr>
                <w:sz w:val="22"/>
                <w:szCs w:val="22"/>
              </w:rPr>
            </w:pPr>
            <w:r w:rsidRPr="00A92674">
              <w:rPr>
                <w:sz w:val="22"/>
                <w:szCs w:val="22"/>
              </w:rPr>
              <w:t>Zarządzanie Bezpieczeństwem Infrastruktury Krytycznej</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30553C5F" w14:textId="77777777" w:rsidR="004D063B" w:rsidRPr="00A92674" w:rsidRDefault="004D063B" w:rsidP="004D063B">
            <w:pPr>
              <w:jc w:val="center"/>
              <w:rPr>
                <w:sz w:val="22"/>
                <w:szCs w:val="22"/>
              </w:rPr>
            </w:pPr>
            <w:r w:rsidRPr="00A92674">
              <w:rPr>
                <w:sz w:val="22"/>
                <w:szCs w:val="22"/>
              </w:rPr>
              <w:t>4800</w:t>
            </w:r>
          </w:p>
        </w:tc>
        <w:tc>
          <w:tcPr>
            <w:tcW w:w="1953" w:type="dxa"/>
            <w:noWrap/>
            <w:vAlign w:val="center"/>
          </w:tcPr>
          <w:p w14:paraId="50F9E3D9" w14:textId="79FDD95A" w:rsidR="004D063B" w:rsidRPr="00A92674" w:rsidRDefault="004D063B" w:rsidP="004D063B">
            <w:pPr>
              <w:jc w:val="center"/>
              <w:rPr>
                <w:sz w:val="22"/>
                <w:szCs w:val="22"/>
              </w:rPr>
            </w:pPr>
            <w:r w:rsidRPr="00091AAB">
              <w:rPr>
                <w:sz w:val="22"/>
                <w:szCs w:val="22"/>
              </w:rPr>
              <w:t>–</w:t>
            </w:r>
          </w:p>
        </w:tc>
      </w:tr>
      <w:tr w:rsidR="004D063B" w:rsidRPr="00A92674" w14:paraId="3215D474" w14:textId="77777777" w:rsidTr="004D063B">
        <w:trPr>
          <w:trHeight w:val="300"/>
        </w:trPr>
        <w:tc>
          <w:tcPr>
            <w:tcW w:w="6443" w:type="dxa"/>
            <w:noWrap/>
            <w:vAlign w:val="bottom"/>
          </w:tcPr>
          <w:p w14:paraId="26C9FD5A" w14:textId="6F86CBAF" w:rsidR="004D063B" w:rsidRPr="00A92674" w:rsidRDefault="004D063B" w:rsidP="004D063B">
            <w:pPr>
              <w:jc w:val="both"/>
              <w:rPr>
                <w:sz w:val="22"/>
                <w:szCs w:val="22"/>
              </w:rPr>
            </w:pPr>
            <w:r w:rsidRPr="00A92674">
              <w:rPr>
                <w:sz w:val="22"/>
                <w:szCs w:val="22"/>
              </w:rPr>
              <w:t>Inżynieria Zarządzania</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II stop</w:t>
            </w:r>
            <w:r w:rsidR="001A469E">
              <w:rPr>
                <w:sz w:val="22"/>
                <w:szCs w:val="22"/>
              </w:rPr>
              <w:t>nia</w:t>
            </w:r>
            <w:r w:rsidR="00EF3534">
              <w:rPr>
                <w:sz w:val="22"/>
                <w:szCs w:val="22"/>
              </w:rPr>
              <w:t xml:space="preserve"> </w:t>
            </w:r>
            <w:r w:rsidR="005F5AED">
              <w:rPr>
                <w:sz w:val="22"/>
                <w:szCs w:val="22"/>
              </w:rPr>
              <w:t>/</w:t>
            </w:r>
            <w:r w:rsidR="00EF3534">
              <w:rPr>
                <w:sz w:val="22"/>
                <w:szCs w:val="22"/>
              </w:rPr>
              <w:t xml:space="preserve"> </w:t>
            </w:r>
            <w:r w:rsidRPr="00A92674">
              <w:rPr>
                <w:sz w:val="22"/>
                <w:szCs w:val="22"/>
              </w:rPr>
              <w:t>tryb indywidualny</w:t>
            </w:r>
          </w:p>
        </w:tc>
        <w:tc>
          <w:tcPr>
            <w:tcW w:w="1953" w:type="dxa"/>
            <w:noWrap/>
            <w:vAlign w:val="center"/>
          </w:tcPr>
          <w:p w14:paraId="2E093B6A" w14:textId="77777777" w:rsidR="004D063B" w:rsidRPr="00A92674" w:rsidRDefault="004D063B" w:rsidP="004D063B">
            <w:pPr>
              <w:jc w:val="center"/>
              <w:rPr>
                <w:sz w:val="22"/>
                <w:szCs w:val="22"/>
              </w:rPr>
            </w:pPr>
            <w:r w:rsidRPr="00A92674">
              <w:rPr>
                <w:sz w:val="22"/>
                <w:szCs w:val="22"/>
              </w:rPr>
              <w:t>6600</w:t>
            </w:r>
          </w:p>
        </w:tc>
        <w:tc>
          <w:tcPr>
            <w:tcW w:w="1953" w:type="dxa"/>
            <w:noWrap/>
            <w:vAlign w:val="center"/>
          </w:tcPr>
          <w:p w14:paraId="3339238E" w14:textId="7B980C44" w:rsidR="004D063B" w:rsidRPr="00A92674" w:rsidRDefault="004D063B" w:rsidP="004D063B">
            <w:pPr>
              <w:jc w:val="center"/>
              <w:rPr>
                <w:sz w:val="22"/>
                <w:szCs w:val="22"/>
              </w:rPr>
            </w:pPr>
            <w:r w:rsidRPr="00091AAB">
              <w:rPr>
                <w:sz w:val="22"/>
                <w:szCs w:val="22"/>
              </w:rPr>
              <w:t>–</w:t>
            </w:r>
          </w:p>
        </w:tc>
      </w:tr>
      <w:tr w:rsidR="004D063B" w:rsidRPr="00A92674" w14:paraId="6B114421" w14:textId="77777777" w:rsidTr="004D063B">
        <w:trPr>
          <w:trHeight w:val="300"/>
        </w:trPr>
        <w:tc>
          <w:tcPr>
            <w:tcW w:w="6443" w:type="dxa"/>
            <w:noWrap/>
            <w:vAlign w:val="bottom"/>
          </w:tcPr>
          <w:p w14:paraId="0A844621" w14:textId="59895144" w:rsidR="004D063B" w:rsidRPr="00A92674" w:rsidRDefault="004D063B" w:rsidP="004D063B">
            <w:pPr>
              <w:jc w:val="both"/>
              <w:rPr>
                <w:sz w:val="22"/>
                <w:szCs w:val="22"/>
              </w:rPr>
            </w:pPr>
            <w:r w:rsidRPr="00A92674">
              <w:rPr>
                <w:sz w:val="22"/>
                <w:szCs w:val="22"/>
              </w:rPr>
              <w:t>Zarządzanie</w:t>
            </w:r>
            <w:r w:rsidR="00EF3534">
              <w:rPr>
                <w:sz w:val="22"/>
                <w:szCs w:val="22"/>
              </w:rPr>
              <w:t xml:space="preserve"> </w:t>
            </w:r>
            <w:r w:rsidR="005F5AED">
              <w:rPr>
                <w:sz w:val="22"/>
                <w:szCs w:val="22"/>
              </w:rPr>
              <w:t>/</w:t>
            </w:r>
            <w:r w:rsidRPr="00A92674">
              <w:rPr>
                <w:sz w:val="22"/>
                <w:szCs w:val="22"/>
              </w:rPr>
              <w:t>I, II stop</w:t>
            </w:r>
            <w:r w:rsidR="001A469E">
              <w:rPr>
                <w:sz w:val="22"/>
                <w:szCs w:val="22"/>
              </w:rPr>
              <w:t>nia</w:t>
            </w:r>
            <w:r w:rsidR="00EF3534">
              <w:rPr>
                <w:sz w:val="22"/>
                <w:szCs w:val="22"/>
              </w:rPr>
              <w:t xml:space="preserve"> </w:t>
            </w:r>
            <w:r w:rsidR="005F5AED">
              <w:rPr>
                <w:sz w:val="22"/>
                <w:szCs w:val="22"/>
              </w:rPr>
              <w:t>/</w:t>
            </w:r>
            <w:r w:rsidR="00EF3534">
              <w:rPr>
                <w:sz w:val="22"/>
                <w:szCs w:val="22"/>
              </w:rPr>
              <w:t xml:space="preserve"> </w:t>
            </w:r>
            <w:r w:rsidRPr="00A92674">
              <w:rPr>
                <w:sz w:val="22"/>
                <w:szCs w:val="22"/>
              </w:rPr>
              <w:t>tryb indywidualny</w:t>
            </w:r>
          </w:p>
        </w:tc>
        <w:tc>
          <w:tcPr>
            <w:tcW w:w="1953" w:type="dxa"/>
            <w:noWrap/>
            <w:vAlign w:val="center"/>
          </w:tcPr>
          <w:p w14:paraId="0F830741" w14:textId="77777777" w:rsidR="004D063B" w:rsidRPr="00A92674" w:rsidRDefault="004D063B" w:rsidP="004D063B">
            <w:pPr>
              <w:jc w:val="center"/>
              <w:rPr>
                <w:sz w:val="22"/>
                <w:szCs w:val="22"/>
              </w:rPr>
            </w:pPr>
            <w:r w:rsidRPr="00A92674">
              <w:rPr>
                <w:sz w:val="22"/>
                <w:szCs w:val="22"/>
              </w:rPr>
              <w:t>6600</w:t>
            </w:r>
          </w:p>
        </w:tc>
        <w:tc>
          <w:tcPr>
            <w:tcW w:w="1953" w:type="dxa"/>
            <w:noWrap/>
            <w:vAlign w:val="center"/>
          </w:tcPr>
          <w:p w14:paraId="30BA02FC" w14:textId="2158A4DB" w:rsidR="004D063B" w:rsidRPr="00A92674" w:rsidRDefault="004D063B" w:rsidP="004D063B">
            <w:pPr>
              <w:jc w:val="center"/>
              <w:rPr>
                <w:sz w:val="22"/>
                <w:szCs w:val="22"/>
              </w:rPr>
            </w:pPr>
            <w:r w:rsidRPr="00091AAB">
              <w:rPr>
                <w:sz w:val="22"/>
                <w:szCs w:val="22"/>
              </w:rPr>
              <w:t>–</w:t>
            </w:r>
          </w:p>
        </w:tc>
      </w:tr>
      <w:tr w:rsidR="004D063B" w:rsidRPr="00A92674" w14:paraId="3053AF95" w14:textId="77777777" w:rsidTr="004D063B">
        <w:trPr>
          <w:trHeight w:val="300"/>
        </w:trPr>
        <w:tc>
          <w:tcPr>
            <w:tcW w:w="6443" w:type="dxa"/>
            <w:noWrap/>
            <w:vAlign w:val="bottom"/>
          </w:tcPr>
          <w:p w14:paraId="106F83E0" w14:textId="52F9F563" w:rsidR="004D063B" w:rsidRPr="00A92674" w:rsidRDefault="004D063B" w:rsidP="004D063B">
            <w:pPr>
              <w:rPr>
                <w:sz w:val="22"/>
                <w:szCs w:val="22"/>
              </w:rPr>
            </w:pPr>
            <w:r w:rsidRPr="00A92674">
              <w:rPr>
                <w:sz w:val="22"/>
                <w:szCs w:val="22"/>
              </w:rPr>
              <w:t>Zarządzanie Bezpieczeństwem Infrastruktury Krytycznej</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II stop</w:t>
            </w:r>
            <w:r w:rsidR="001A469E">
              <w:rPr>
                <w:sz w:val="22"/>
                <w:szCs w:val="22"/>
              </w:rPr>
              <w:t>nia</w:t>
            </w:r>
            <w:r w:rsidR="00EF3534">
              <w:rPr>
                <w:sz w:val="22"/>
                <w:szCs w:val="22"/>
              </w:rPr>
              <w:br/>
            </w:r>
            <w:r w:rsidR="005F5AED">
              <w:rPr>
                <w:sz w:val="22"/>
                <w:szCs w:val="22"/>
              </w:rPr>
              <w:t>/</w:t>
            </w:r>
            <w:r w:rsidRPr="00A92674">
              <w:rPr>
                <w:sz w:val="22"/>
                <w:szCs w:val="22"/>
              </w:rPr>
              <w:t xml:space="preserve"> tryb indywidualny</w:t>
            </w:r>
          </w:p>
        </w:tc>
        <w:tc>
          <w:tcPr>
            <w:tcW w:w="1953" w:type="dxa"/>
            <w:noWrap/>
            <w:vAlign w:val="center"/>
          </w:tcPr>
          <w:p w14:paraId="2122F2C8" w14:textId="77777777" w:rsidR="004D063B" w:rsidRPr="00A92674" w:rsidRDefault="004D063B" w:rsidP="004D063B">
            <w:pPr>
              <w:jc w:val="center"/>
              <w:rPr>
                <w:sz w:val="22"/>
                <w:szCs w:val="22"/>
              </w:rPr>
            </w:pPr>
            <w:r w:rsidRPr="00A92674">
              <w:rPr>
                <w:sz w:val="22"/>
                <w:szCs w:val="22"/>
              </w:rPr>
              <w:t>6600</w:t>
            </w:r>
          </w:p>
        </w:tc>
        <w:tc>
          <w:tcPr>
            <w:tcW w:w="1953" w:type="dxa"/>
            <w:noWrap/>
            <w:vAlign w:val="center"/>
          </w:tcPr>
          <w:p w14:paraId="54C8A44B" w14:textId="3D57A283" w:rsidR="004D063B" w:rsidRPr="00A92674" w:rsidRDefault="004D063B" w:rsidP="004D063B">
            <w:pPr>
              <w:jc w:val="center"/>
              <w:rPr>
                <w:sz w:val="22"/>
                <w:szCs w:val="22"/>
              </w:rPr>
            </w:pPr>
            <w:r w:rsidRPr="00091AAB">
              <w:rPr>
                <w:sz w:val="22"/>
                <w:szCs w:val="22"/>
              </w:rPr>
              <w:t>–</w:t>
            </w:r>
          </w:p>
        </w:tc>
      </w:tr>
      <w:tr w:rsidR="00A92674" w:rsidRPr="00A92674" w14:paraId="78BFF095" w14:textId="77777777" w:rsidTr="00F82ABF">
        <w:trPr>
          <w:trHeight w:val="300"/>
        </w:trPr>
        <w:tc>
          <w:tcPr>
            <w:tcW w:w="10349" w:type="dxa"/>
            <w:gridSpan w:val="3"/>
            <w:shd w:val="clear" w:color="auto" w:fill="D9D9D9" w:themeFill="background1" w:themeFillShade="D9"/>
            <w:noWrap/>
            <w:vAlign w:val="bottom"/>
          </w:tcPr>
          <w:p w14:paraId="1583B4E8" w14:textId="77777777" w:rsidR="00865FAD" w:rsidRPr="00A92674" w:rsidRDefault="00865FAD" w:rsidP="00865FAD">
            <w:pPr>
              <w:rPr>
                <w:sz w:val="22"/>
                <w:szCs w:val="22"/>
              </w:rPr>
            </w:pPr>
            <w:r w:rsidRPr="00A92674">
              <w:rPr>
                <w:b/>
                <w:bCs/>
                <w:sz w:val="22"/>
                <w:szCs w:val="22"/>
              </w:rPr>
              <w:t>KOLEGIUM NAUK EKONOMICZNYCH I SPOŁECZNYCH</w:t>
            </w:r>
          </w:p>
        </w:tc>
      </w:tr>
      <w:tr w:rsidR="004D063B" w:rsidRPr="00A92674" w14:paraId="224E8689" w14:textId="77777777" w:rsidTr="004D063B">
        <w:trPr>
          <w:trHeight w:val="300"/>
        </w:trPr>
        <w:tc>
          <w:tcPr>
            <w:tcW w:w="6443" w:type="dxa"/>
            <w:noWrap/>
            <w:vAlign w:val="bottom"/>
          </w:tcPr>
          <w:p w14:paraId="767D8F31" w14:textId="61592BC1" w:rsidR="004D063B" w:rsidRPr="00A92674" w:rsidRDefault="004D063B" w:rsidP="004D063B">
            <w:pPr>
              <w:jc w:val="both"/>
              <w:rPr>
                <w:sz w:val="22"/>
                <w:szCs w:val="22"/>
              </w:rPr>
            </w:pPr>
            <w:r w:rsidRPr="00A92674">
              <w:rPr>
                <w:sz w:val="22"/>
                <w:szCs w:val="22"/>
              </w:rPr>
              <w:t>Ekonomia</w:t>
            </w:r>
            <w:r w:rsidR="00EF3534">
              <w:rPr>
                <w:sz w:val="22"/>
                <w:szCs w:val="22"/>
              </w:rPr>
              <w:t xml:space="preserve"> </w:t>
            </w:r>
            <w:r w:rsidRPr="00A92674">
              <w:rPr>
                <w:sz w:val="22"/>
                <w:szCs w:val="22"/>
              </w:rPr>
              <w:t>profil praktyczny</w:t>
            </w:r>
            <w:r w:rsidR="00EF3534">
              <w:rPr>
                <w:sz w:val="22"/>
                <w:szCs w:val="22"/>
              </w:rPr>
              <w:t xml:space="preserve"> </w:t>
            </w:r>
            <w:r w:rsidR="005F5AED">
              <w:rPr>
                <w:sz w:val="22"/>
                <w:szCs w:val="22"/>
              </w:rPr>
              <w:t>/</w:t>
            </w:r>
            <w:r w:rsidR="00EF3534">
              <w:rPr>
                <w:sz w:val="22"/>
                <w:szCs w:val="22"/>
              </w:rPr>
              <w:t xml:space="preserve"> </w:t>
            </w:r>
            <w:r w:rsidRPr="00A92674">
              <w:rPr>
                <w:sz w:val="22"/>
                <w:szCs w:val="22"/>
              </w:rPr>
              <w:t>I stopnia</w:t>
            </w:r>
          </w:p>
        </w:tc>
        <w:tc>
          <w:tcPr>
            <w:tcW w:w="1953" w:type="dxa"/>
            <w:noWrap/>
            <w:vAlign w:val="center"/>
          </w:tcPr>
          <w:p w14:paraId="49EB4FCC" w14:textId="77777777" w:rsidR="004D063B" w:rsidRPr="00A92674" w:rsidRDefault="004D063B" w:rsidP="004D063B">
            <w:pPr>
              <w:jc w:val="center"/>
              <w:rPr>
                <w:sz w:val="22"/>
                <w:szCs w:val="22"/>
              </w:rPr>
            </w:pPr>
            <w:r w:rsidRPr="00A92674">
              <w:rPr>
                <w:sz w:val="22"/>
                <w:szCs w:val="22"/>
              </w:rPr>
              <w:t>3510</w:t>
            </w:r>
          </w:p>
        </w:tc>
        <w:tc>
          <w:tcPr>
            <w:tcW w:w="1953" w:type="dxa"/>
            <w:noWrap/>
            <w:vAlign w:val="center"/>
          </w:tcPr>
          <w:p w14:paraId="63612ED5" w14:textId="1436A932" w:rsidR="004D063B" w:rsidRPr="00A92674" w:rsidRDefault="004D063B" w:rsidP="004D063B">
            <w:pPr>
              <w:jc w:val="center"/>
              <w:rPr>
                <w:sz w:val="22"/>
                <w:szCs w:val="22"/>
              </w:rPr>
            </w:pPr>
            <w:r w:rsidRPr="009379F5">
              <w:rPr>
                <w:sz w:val="22"/>
                <w:szCs w:val="22"/>
              </w:rPr>
              <w:t>–</w:t>
            </w:r>
          </w:p>
        </w:tc>
      </w:tr>
      <w:tr w:rsidR="004D063B" w:rsidRPr="00A92674" w14:paraId="61D97822" w14:textId="77777777" w:rsidTr="004D063B">
        <w:trPr>
          <w:trHeight w:val="300"/>
        </w:trPr>
        <w:tc>
          <w:tcPr>
            <w:tcW w:w="6443" w:type="dxa"/>
            <w:noWrap/>
            <w:vAlign w:val="bottom"/>
          </w:tcPr>
          <w:p w14:paraId="398BF17D" w14:textId="05F05B2F" w:rsidR="004D063B" w:rsidRPr="00A92674" w:rsidRDefault="004D063B" w:rsidP="004D063B">
            <w:pPr>
              <w:jc w:val="both"/>
              <w:rPr>
                <w:sz w:val="22"/>
                <w:szCs w:val="22"/>
              </w:rPr>
            </w:pPr>
            <w:r w:rsidRPr="00A92674">
              <w:rPr>
                <w:sz w:val="22"/>
                <w:szCs w:val="22"/>
              </w:rPr>
              <w:t>Ekonomia</w:t>
            </w:r>
            <w:r w:rsidR="00EF3534">
              <w:rPr>
                <w:sz w:val="22"/>
                <w:szCs w:val="22"/>
              </w:rPr>
              <w:t xml:space="preserve"> </w:t>
            </w:r>
            <w:r w:rsidRPr="00A92674">
              <w:rPr>
                <w:sz w:val="22"/>
                <w:szCs w:val="22"/>
              </w:rPr>
              <w:t>profil praktyczny</w:t>
            </w:r>
            <w:r w:rsidR="00EF3534">
              <w:rPr>
                <w:sz w:val="22"/>
                <w:szCs w:val="22"/>
              </w:rPr>
              <w:t xml:space="preserve"> </w:t>
            </w:r>
            <w:r w:rsidR="005F5AED">
              <w:rPr>
                <w:sz w:val="22"/>
                <w:szCs w:val="22"/>
              </w:rPr>
              <w:t>/</w:t>
            </w:r>
            <w:r w:rsidR="00EF3534">
              <w:rPr>
                <w:sz w:val="22"/>
                <w:szCs w:val="22"/>
              </w:rPr>
              <w:t xml:space="preserve"> </w:t>
            </w:r>
            <w:r w:rsidRPr="00A92674">
              <w:rPr>
                <w:sz w:val="22"/>
                <w:szCs w:val="22"/>
              </w:rPr>
              <w:t>II stopnia</w:t>
            </w:r>
          </w:p>
        </w:tc>
        <w:tc>
          <w:tcPr>
            <w:tcW w:w="1953" w:type="dxa"/>
            <w:noWrap/>
            <w:vAlign w:val="center"/>
          </w:tcPr>
          <w:p w14:paraId="48BC1955" w14:textId="77777777" w:rsidR="004D063B" w:rsidRPr="00A92674" w:rsidRDefault="004D063B" w:rsidP="004D063B">
            <w:pPr>
              <w:jc w:val="center"/>
              <w:rPr>
                <w:sz w:val="22"/>
                <w:szCs w:val="22"/>
              </w:rPr>
            </w:pPr>
            <w:r w:rsidRPr="00A92674">
              <w:rPr>
                <w:sz w:val="22"/>
                <w:szCs w:val="22"/>
              </w:rPr>
              <w:t>3360</w:t>
            </w:r>
          </w:p>
        </w:tc>
        <w:tc>
          <w:tcPr>
            <w:tcW w:w="1953" w:type="dxa"/>
            <w:noWrap/>
            <w:vAlign w:val="center"/>
          </w:tcPr>
          <w:p w14:paraId="7324B24F" w14:textId="405A0FCB" w:rsidR="004D063B" w:rsidRPr="00A92674" w:rsidRDefault="004D063B" w:rsidP="004D063B">
            <w:pPr>
              <w:jc w:val="center"/>
              <w:rPr>
                <w:sz w:val="22"/>
                <w:szCs w:val="22"/>
              </w:rPr>
            </w:pPr>
            <w:r w:rsidRPr="009379F5">
              <w:rPr>
                <w:sz w:val="22"/>
                <w:szCs w:val="22"/>
              </w:rPr>
              <w:t>–</w:t>
            </w:r>
          </w:p>
        </w:tc>
      </w:tr>
      <w:tr w:rsidR="004D063B" w:rsidRPr="00A92674" w14:paraId="3D3F6E43" w14:textId="77777777" w:rsidTr="004D063B">
        <w:trPr>
          <w:trHeight w:val="300"/>
        </w:trPr>
        <w:tc>
          <w:tcPr>
            <w:tcW w:w="6443" w:type="dxa"/>
            <w:noWrap/>
            <w:vAlign w:val="bottom"/>
          </w:tcPr>
          <w:p w14:paraId="6EE29EDE" w14:textId="632317FA" w:rsidR="004D063B" w:rsidRPr="00FC132C" w:rsidRDefault="004D063B" w:rsidP="004D063B">
            <w:pPr>
              <w:jc w:val="both"/>
              <w:rPr>
                <w:sz w:val="22"/>
                <w:szCs w:val="22"/>
              </w:rPr>
            </w:pPr>
            <w:bookmarkStart w:id="5" w:name="_Hlk187312722"/>
            <w:bookmarkStart w:id="6" w:name="_Hlk163196033"/>
            <w:r w:rsidRPr="00FC132C">
              <w:rPr>
                <w:sz w:val="22"/>
                <w:szCs w:val="22"/>
              </w:rPr>
              <w:t>Zarządzanie i Marketing w Gospodarce Cyfrowej</w:t>
            </w:r>
            <w:bookmarkEnd w:id="5"/>
            <w:bookmarkEnd w:id="6"/>
            <w:r w:rsidR="00EF3534">
              <w:rPr>
                <w:sz w:val="22"/>
                <w:szCs w:val="22"/>
              </w:rPr>
              <w:t xml:space="preserve"> </w:t>
            </w:r>
            <w:r w:rsidRPr="00FC132C">
              <w:rPr>
                <w:sz w:val="22"/>
                <w:szCs w:val="22"/>
              </w:rPr>
              <w:t>profil praktyczny</w:t>
            </w:r>
            <w:r w:rsidR="00EF3534">
              <w:rPr>
                <w:sz w:val="22"/>
                <w:szCs w:val="22"/>
              </w:rPr>
              <w:br/>
            </w:r>
            <w:r w:rsidR="005F5AED">
              <w:rPr>
                <w:sz w:val="22"/>
                <w:szCs w:val="22"/>
              </w:rPr>
              <w:t>/</w:t>
            </w:r>
            <w:r w:rsidR="00EF3534">
              <w:rPr>
                <w:sz w:val="22"/>
                <w:szCs w:val="22"/>
              </w:rPr>
              <w:t xml:space="preserve"> </w:t>
            </w:r>
            <w:r w:rsidRPr="00FC132C">
              <w:rPr>
                <w:sz w:val="22"/>
                <w:szCs w:val="22"/>
              </w:rPr>
              <w:t>I stopnia</w:t>
            </w:r>
          </w:p>
        </w:tc>
        <w:tc>
          <w:tcPr>
            <w:tcW w:w="1953" w:type="dxa"/>
            <w:noWrap/>
            <w:vAlign w:val="center"/>
          </w:tcPr>
          <w:p w14:paraId="06F5A7C8" w14:textId="77777777" w:rsidR="004D063B" w:rsidRPr="00A92674" w:rsidRDefault="004D063B" w:rsidP="004D063B">
            <w:pPr>
              <w:jc w:val="center"/>
              <w:rPr>
                <w:sz w:val="22"/>
                <w:szCs w:val="22"/>
              </w:rPr>
            </w:pPr>
            <w:r w:rsidRPr="00A92674">
              <w:rPr>
                <w:sz w:val="22"/>
                <w:szCs w:val="22"/>
              </w:rPr>
              <w:t>3510</w:t>
            </w:r>
          </w:p>
        </w:tc>
        <w:tc>
          <w:tcPr>
            <w:tcW w:w="1953" w:type="dxa"/>
            <w:noWrap/>
            <w:vAlign w:val="center"/>
          </w:tcPr>
          <w:p w14:paraId="19326452" w14:textId="1D3AE923" w:rsidR="004D063B" w:rsidRPr="00A92674" w:rsidRDefault="004D063B" w:rsidP="004D063B">
            <w:pPr>
              <w:jc w:val="center"/>
              <w:rPr>
                <w:sz w:val="22"/>
                <w:szCs w:val="22"/>
              </w:rPr>
            </w:pPr>
            <w:r w:rsidRPr="009379F5">
              <w:rPr>
                <w:sz w:val="22"/>
                <w:szCs w:val="22"/>
              </w:rPr>
              <w:t>–</w:t>
            </w:r>
          </w:p>
        </w:tc>
      </w:tr>
    </w:tbl>
    <w:p w14:paraId="679BC63B" w14:textId="77777777" w:rsidR="00C517A5" w:rsidRDefault="00C517A5">
      <w:r>
        <w:br w:type="page"/>
      </w:r>
    </w:p>
    <w:tbl>
      <w:tblPr>
        <w:tblW w:w="103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94"/>
        <w:gridCol w:w="3249"/>
        <w:gridCol w:w="1953"/>
        <w:gridCol w:w="1953"/>
      </w:tblGrid>
      <w:tr w:rsidR="00A92674" w:rsidRPr="00A92674" w14:paraId="27503067" w14:textId="77777777" w:rsidTr="00F82ABF">
        <w:trPr>
          <w:trHeight w:val="300"/>
        </w:trPr>
        <w:tc>
          <w:tcPr>
            <w:tcW w:w="10349" w:type="dxa"/>
            <w:gridSpan w:val="4"/>
            <w:shd w:val="clear" w:color="auto" w:fill="D9D9D9" w:themeFill="background1" w:themeFillShade="D9"/>
            <w:noWrap/>
            <w:vAlign w:val="bottom"/>
          </w:tcPr>
          <w:p w14:paraId="55B8A2F3" w14:textId="2505B920" w:rsidR="00981FA3" w:rsidRPr="00A92674" w:rsidRDefault="000C6323" w:rsidP="00C517A5">
            <w:pPr>
              <w:jc w:val="both"/>
              <w:rPr>
                <w:sz w:val="22"/>
                <w:szCs w:val="22"/>
              </w:rPr>
            </w:pPr>
            <w:r>
              <w:lastRenderedPageBreak/>
              <w:br w:type="page"/>
            </w:r>
            <w:r w:rsidR="00981FA3" w:rsidRPr="00A92674">
              <w:rPr>
                <w:b/>
                <w:bCs/>
                <w:sz w:val="22"/>
                <w:szCs w:val="22"/>
              </w:rPr>
              <w:t xml:space="preserve">STUDIA NIESTACJONARNE NA ODLEGŁOŚĆ PRZEZ INTERNET – OŚRODEK KSZTAŁCENIA </w:t>
            </w:r>
            <w:r w:rsidR="00A00EB5" w:rsidRPr="00A92674">
              <w:rPr>
                <w:b/>
                <w:bCs/>
                <w:sz w:val="22"/>
                <w:szCs w:val="22"/>
              </w:rPr>
              <w:br/>
            </w:r>
            <w:r w:rsidR="00981FA3" w:rsidRPr="00A92674">
              <w:rPr>
                <w:b/>
                <w:bCs/>
                <w:sz w:val="22"/>
                <w:szCs w:val="22"/>
              </w:rPr>
              <w:t>NA ODLEGŁOŚĆ</w:t>
            </w:r>
            <w:r w:rsidR="00F81AF8" w:rsidRPr="00A92674">
              <w:rPr>
                <w:b/>
                <w:bCs/>
                <w:sz w:val="22"/>
                <w:szCs w:val="22"/>
              </w:rPr>
              <w:t xml:space="preserve"> </w:t>
            </w:r>
          </w:p>
        </w:tc>
      </w:tr>
      <w:tr w:rsidR="004D063B" w:rsidRPr="00A92674" w14:paraId="2F67BD53" w14:textId="77777777" w:rsidTr="004D063B">
        <w:trPr>
          <w:trHeight w:val="300"/>
        </w:trPr>
        <w:tc>
          <w:tcPr>
            <w:tcW w:w="3194" w:type="dxa"/>
            <w:vMerge w:val="restart"/>
            <w:noWrap/>
          </w:tcPr>
          <w:p w14:paraId="4A5D9704" w14:textId="77777777" w:rsidR="004D063B" w:rsidRPr="00A92674" w:rsidRDefault="004D063B" w:rsidP="004D063B">
            <w:pPr>
              <w:jc w:val="both"/>
              <w:rPr>
                <w:sz w:val="22"/>
                <w:szCs w:val="22"/>
              </w:rPr>
            </w:pPr>
            <w:r w:rsidRPr="00A92674">
              <w:rPr>
                <w:sz w:val="22"/>
                <w:szCs w:val="22"/>
              </w:rPr>
              <w:t>I Stopień</w:t>
            </w:r>
          </w:p>
          <w:p w14:paraId="037745C1" w14:textId="77777777" w:rsidR="004D063B" w:rsidRPr="00A92674" w:rsidRDefault="004D063B" w:rsidP="004D063B">
            <w:pPr>
              <w:jc w:val="both"/>
              <w:rPr>
                <w:sz w:val="22"/>
                <w:szCs w:val="22"/>
              </w:rPr>
            </w:pPr>
            <w:r w:rsidRPr="00A92674">
              <w:rPr>
                <w:sz w:val="22"/>
                <w:szCs w:val="22"/>
              </w:rPr>
              <w:t>Kierunek:</w:t>
            </w:r>
          </w:p>
          <w:p w14:paraId="11BBB3AA" w14:textId="51713417" w:rsidR="004D063B" w:rsidRPr="00A92674" w:rsidRDefault="004D063B" w:rsidP="004D063B">
            <w:pPr>
              <w:jc w:val="both"/>
              <w:rPr>
                <w:sz w:val="22"/>
                <w:szCs w:val="22"/>
              </w:rPr>
            </w:pPr>
            <w:r>
              <w:rPr>
                <w:sz w:val="22"/>
                <w:szCs w:val="22"/>
              </w:rPr>
              <w:t>–</w:t>
            </w:r>
            <w:r w:rsidRPr="00A92674">
              <w:rPr>
                <w:sz w:val="22"/>
                <w:szCs w:val="22"/>
              </w:rPr>
              <w:t xml:space="preserve"> Elektronika i Telekomunikacja</w:t>
            </w:r>
          </w:p>
          <w:p w14:paraId="68E83D39" w14:textId="2F5C5F81" w:rsidR="004D063B" w:rsidRPr="00A92674" w:rsidRDefault="004D063B" w:rsidP="004D063B">
            <w:pPr>
              <w:jc w:val="both"/>
              <w:rPr>
                <w:sz w:val="22"/>
                <w:szCs w:val="22"/>
              </w:rPr>
            </w:pPr>
            <w:r>
              <w:rPr>
                <w:sz w:val="22"/>
                <w:szCs w:val="22"/>
              </w:rPr>
              <w:t>–</w:t>
            </w:r>
            <w:r w:rsidRPr="00A92674">
              <w:rPr>
                <w:sz w:val="22"/>
                <w:szCs w:val="22"/>
              </w:rPr>
              <w:t xml:space="preserve"> Informatyka Stosowana</w:t>
            </w:r>
          </w:p>
          <w:p w14:paraId="3081A3F3" w14:textId="00198F46" w:rsidR="004D063B" w:rsidRPr="00A92674" w:rsidRDefault="004D063B" w:rsidP="004D063B">
            <w:pPr>
              <w:tabs>
                <w:tab w:val="left" w:pos="134"/>
              </w:tabs>
              <w:rPr>
                <w:sz w:val="22"/>
                <w:szCs w:val="22"/>
              </w:rPr>
            </w:pPr>
            <w:r>
              <w:rPr>
                <w:sz w:val="22"/>
                <w:szCs w:val="22"/>
              </w:rPr>
              <w:t>–</w:t>
            </w:r>
            <w:r w:rsidRPr="00A92674">
              <w:rPr>
                <w:sz w:val="22"/>
                <w:szCs w:val="22"/>
              </w:rPr>
              <w:t xml:space="preserve"> Automatyka, Robotyka </w:t>
            </w:r>
            <w:r w:rsidRPr="00A92674">
              <w:rPr>
                <w:sz w:val="22"/>
                <w:szCs w:val="22"/>
              </w:rPr>
              <w:br/>
              <w:t xml:space="preserve">  i Informatyka Przemysłowa</w:t>
            </w:r>
          </w:p>
        </w:tc>
        <w:tc>
          <w:tcPr>
            <w:tcW w:w="3249" w:type="dxa"/>
          </w:tcPr>
          <w:p w14:paraId="787B7EDC" w14:textId="77777777" w:rsidR="004D063B" w:rsidRPr="00A92674" w:rsidRDefault="004D063B" w:rsidP="004D063B">
            <w:pPr>
              <w:jc w:val="both"/>
              <w:rPr>
                <w:sz w:val="22"/>
                <w:szCs w:val="22"/>
              </w:rPr>
            </w:pPr>
            <w:r w:rsidRPr="00A92674">
              <w:rPr>
                <w:sz w:val="22"/>
                <w:szCs w:val="22"/>
              </w:rPr>
              <w:t>Opłata za 1 ECTS przedmiotu (poza przedmiotami: język angielski, zjazd laboratoryjny, praca dyplomowa inżynierska)</w:t>
            </w:r>
          </w:p>
        </w:tc>
        <w:tc>
          <w:tcPr>
            <w:tcW w:w="1953" w:type="dxa"/>
            <w:noWrap/>
            <w:vAlign w:val="center"/>
          </w:tcPr>
          <w:p w14:paraId="34BEB91B" w14:textId="77777777" w:rsidR="004D063B" w:rsidRPr="00A92674" w:rsidRDefault="004D063B" w:rsidP="004D063B">
            <w:pPr>
              <w:jc w:val="center"/>
              <w:rPr>
                <w:sz w:val="22"/>
                <w:szCs w:val="22"/>
              </w:rPr>
            </w:pPr>
            <w:r w:rsidRPr="00A92674">
              <w:rPr>
                <w:sz w:val="22"/>
                <w:szCs w:val="22"/>
              </w:rPr>
              <w:t>125</w:t>
            </w:r>
          </w:p>
        </w:tc>
        <w:tc>
          <w:tcPr>
            <w:tcW w:w="1953" w:type="dxa"/>
            <w:vAlign w:val="center"/>
          </w:tcPr>
          <w:p w14:paraId="13D00BF7" w14:textId="05D5DFE1" w:rsidR="004D063B" w:rsidRPr="00A92674" w:rsidRDefault="004D063B" w:rsidP="004D063B">
            <w:pPr>
              <w:jc w:val="center"/>
              <w:rPr>
                <w:sz w:val="22"/>
                <w:szCs w:val="22"/>
              </w:rPr>
            </w:pPr>
            <w:r w:rsidRPr="00BF3759">
              <w:rPr>
                <w:sz w:val="22"/>
                <w:szCs w:val="22"/>
              </w:rPr>
              <w:t>–</w:t>
            </w:r>
          </w:p>
        </w:tc>
      </w:tr>
      <w:tr w:rsidR="004D063B" w:rsidRPr="00A92674" w14:paraId="15276430" w14:textId="77777777" w:rsidTr="004D063B">
        <w:trPr>
          <w:trHeight w:val="300"/>
        </w:trPr>
        <w:tc>
          <w:tcPr>
            <w:tcW w:w="3194" w:type="dxa"/>
            <w:vMerge/>
            <w:noWrap/>
            <w:vAlign w:val="bottom"/>
          </w:tcPr>
          <w:p w14:paraId="39D6F4A4" w14:textId="77777777" w:rsidR="004D063B" w:rsidRPr="00A92674" w:rsidRDefault="004D063B" w:rsidP="004D063B">
            <w:pPr>
              <w:jc w:val="both"/>
              <w:rPr>
                <w:sz w:val="22"/>
                <w:szCs w:val="22"/>
              </w:rPr>
            </w:pPr>
          </w:p>
        </w:tc>
        <w:tc>
          <w:tcPr>
            <w:tcW w:w="3249" w:type="dxa"/>
          </w:tcPr>
          <w:p w14:paraId="0674091B" w14:textId="77777777" w:rsidR="004D063B" w:rsidRPr="00A92674" w:rsidRDefault="004D063B" w:rsidP="004D063B">
            <w:pPr>
              <w:jc w:val="both"/>
              <w:rPr>
                <w:sz w:val="22"/>
                <w:szCs w:val="22"/>
              </w:rPr>
            </w:pPr>
            <w:r w:rsidRPr="00A92674">
              <w:rPr>
                <w:sz w:val="22"/>
                <w:szCs w:val="22"/>
              </w:rPr>
              <w:t>Opłata za 1 ECTS „zjazdu laboratoryjnego”</w:t>
            </w:r>
          </w:p>
        </w:tc>
        <w:tc>
          <w:tcPr>
            <w:tcW w:w="1953" w:type="dxa"/>
            <w:noWrap/>
            <w:vAlign w:val="center"/>
          </w:tcPr>
          <w:p w14:paraId="2C8DF5E6" w14:textId="77777777" w:rsidR="004D063B" w:rsidRPr="00A92674" w:rsidRDefault="004D063B" w:rsidP="004D063B">
            <w:pPr>
              <w:jc w:val="center"/>
              <w:rPr>
                <w:sz w:val="22"/>
                <w:szCs w:val="22"/>
              </w:rPr>
            </w:pPr>
            <w:r w:rsidRPr="00A92674">
              <w:rPr>
                <w:sz w:val="22"/>
                <w:szCs w:val="22"/>
              </w:rPr>
              <w:t>225</w:t>
            </w:r>
          </w:p>
        </w:tc>
        <w:tc>
          <w:tcPr>
            <w:tcW w:w="1953" w:type="dxa"/>
            <w:vAlign w:val="center"/>
          </w:tcPr>
          <w:p w14:paraId="5D1F4F05" w14:textId="38A579B3" w:rsidR="004D063B" w:rsidRPr="00A92674" w:rsidRDefault="004D063B" w:rsidP="004D063B">
            <w:pPr>
              <w:jc w:val="center"/>
              <w:rPr>
                <w:sz w:val="22"/>
                <w:szCs w:val="22"/>
              </w:rPr>
            </w:pPr>
            <w:r w:rsidRPr="00BF3759">
              <w:rPr>
                <w:sz w:val="22"/>
                <w:szCs w:val="22"/>
              </w:rPr>
              <w:t>–</w:t>
            </w:r>
          </w:p>
        </w:tc>
      </w:tr>
      <w:tr w:rsidR="004D063B" w:rsidRPr="00A92674" w14:paraId="5EA75D28" w14:textId="77777777" w:rsidTr="004D063B">
        <w:trPr>
          <w:trHeight w:val="300"/>
        </w:trPr>
        <w:tc>
          <w:tcPr>
            <w:tcW w:w="3194" w:type="dxa"/>
            <w:vMerge/>
            <w:noWrap/>
            <w:vAlign w:val="bottom"/>
          </w:tcPr>
          <w:p w14:paraId="233B3219" w14:textId="77777777" w:rsidR="004D063B" w:rsidRPr="00A92674" w:rsidRDefault="004D063B" w:rsidP="004D063B">
            <w:pPr>
              <w:jc w:val="both"/>
              <w:rPr>
                <w:sz w:val="22"/>
                <w:szCs w:val="22"/>
              </w:rPr>
            </w:pPr>
          </w:p>
        </w:tc>
        <w:tc>
          <w:tcPr>
            <w:tcW w:w="3249" w:type="dxa"/>
          </w:tcPr>
          <w:p w14:paraId="30FDA673" w14:textId="77777777" w:rsidR="004D063B" w:rsidRPr="00A92674" w:rsidRDefault="004D063B" w:rsidP="004D063B">
            <w:pPr>
              <w:jc w:val="both"/>
              <w:rPr>
                <w:sz w:val="22"/>
                <w:szCs w:val="22"/>
              </w:rPr>
            </w:pPr>
            <w:r w:rsidRPr="00A92674">
              <w:rPr>
                <w:sz w:val="22"/>
                <w:szCs w:val="22"/>
              </w:rPr>
              <w:t xml:space="preserve">Opłata semestralna za 1 ECTS przedmiotu „język angielski” </w:t>
            </w:r>
          </w:p>
        </w:tc>
        <w:tc>
          <w:tcPr>
            <w:tcW w:w="1953" w:type="dxa"/>
            <w:noWrap/>
            <w:vAlign w:val="center"/>
          </w:tcPr>
          <w:p w14:paraId="0DE75A8E" w14:textId="77777777" w:rsidR="004D063B" w:rsidRPr="00A92674" w:rsidRDefault="004D063B" w:rsidP="004D063B">
            <w:pPr>
              <w:jc w:val="center"/>
              <w:rPr>
                <w:sz w:val="22"/>
                <w:szCs w:val="22"/>
              </w:rPr>
            </w:pPr>
            <w:r w:rsidRPr="00A92674">
              <w:rPr>
                <w:sz w:val="22"/>
                <w:szCs w:val="22"/>
              </w:rPr>
              <w:t>175</w:t>
            </w:r>
          </w:p>
        </w:tc>
        <w:tc>
          <w:tcPr>
            <w:tcW w:w="1953" w:type="dxa"/>
            <w:vAlign w:val="center"/>
          </w:tcPr>
          <w:p w14:paraId="7F89A5B7" w14:textId="454FAB1E" w:rsidR="004D063B" w:rsidRPr="00A92674" w:rsidRDefault="004D063B" w:rsidP="004D063B">
            <w:pPr>
              <w:jc w:val="center"/>
              <w:rPr>
                <w:sz w:val="22"/>
                <w:szCs w:val="22"/>
              </w:rPr>
            </w:pPr>
            <w:r w:rsidRPr="00BF3759">
              <w:rPr>
                <w:sz w:val="22"/>
                <w:szCs w:val="22"/>
              </w:rPr>
              <w:t>–</w:t>
            </w:r>
          </w:p>
        </w:tc>
      </w:tr>
      <w:tr w:rsidR="004D063B" w:rsidRPr="00A92674" w14:paraId="08405FAD" w14:textId="77777777" w:rsidTr="004D063B">
        <w:trPr>
          <w:trHeight w:val="550"/>
        </w:trPr>
        <w:tc>
          <w:tcPr>
            <w:tcW w:w="3194" w:type="dxa"/>
            <w:vMerge/>
            <w:noWrap/>
            <w:vAlign w:val="bottom"/>
          </w:tcPr>
          <w:p w14:paraId="55ADB526" w14:textId="77777777" w:rsidR="004D063B" w:rsidRPr="00A92674" w:rsidRDefault="004D063B" w:rsidP="004D063B">
            <w:pPr>
              <w:jc w:val="both"/>
              <w:rPr>
                <w:sz w:val="22"/>
                <w:szCs w:val="22"/>
              </w:rPr>
            </w:pPr>
          </w:p>
        </w:tc>
        <w:tc>
          <w:tcPr>
            <w:tcW w:w="3249" w:type="dxa"/>
          </w:tcPr>
          <w:p w14:paraId="040B690C" w14:textId="77777777" w:rsidR="004D063B" w:rsidRPr="00A92674" w:rsidRDefault="004D063B" w:rsidP="004D063B">
            <w:pPr>
              <w:jc w:val="both"/>
              <w:rPr>
                <w:sz w:val="22"/>
                <w:szCs w:val="22"/>
              </w:rPr>
            </w:pPr>
            <w:r w:rsidRPr="00A92674">
              <w:rPr>
                <w:sz w:val="22"/>
                <w:szCs w:val="22"/>
              </w:rPr>
              <w:t>Opłata za 1 ECTS przedmiotu „praca dyplomowa inżynierska”</w:t>
            </w:r>
          </w:p>
        </w:tc>
        <w:tc>
          <w:tcPr>
            <w:tcW w:w="1953" w:type="dxa"/>
            <w:noWrap/>
            <w:vAlign w:val="center"/>
          </w:tcPr>
          <w:p w14:paraId="44C99699" w14:textId="77777777" w:rsidR="004D063B" w:rsidRPr="00A92674" w:rsidRDefault="004D063B" w:rsidP="004D063B">
            <w:pPr>
              <w:jc w:val="center"/>
              <w:rPr>
                <w:sz w:val="22"/>
                <w:szCs w:val="22"/>
              </w:rPr>
            </w:pPr>
            <w:r w:rsidRPr="00A92674">
              <w:rPr>
                <w:sz w:val="22"/>
                <w:szCs w:val="22"/>
              </w:rPr>
              <w:t>275</w:t>
            </w:r>
          </w:p>
        </w:tc>
        <w:tc>
          <w:tcPr>
            <w:tcW w:w="1953" w:type="dxa"/>
            <w:vAlign w:val="center"/>
          </w:tcPr>
          <w:p w14:paraId="04A34FFD" w14:textId="53E82FA0" w:rsidR="004D063B" w:rsidRPr="00A92674" w:rsidRDefault="004D063B" w:rsidP="004D063B">
            <w:pPr>
              <w:jc w:val="center"/>
              <w:rPr>
                <w:sz w:val="22"/>
                <w:szCs w:val="22"/>
              </w:rPr>
            </w:pPr>
            <w:r w:rsidRPr="00BF3759">
              <w:rPr>
                <w:sz w:val="22"/>
                <w:szCs w:val="22"/>
              </w:rPr>
              <w:t>–</w:t>
            </w:r>
          </w:p>
        </w:tc>
      </w:tr>
      <w:tr w:rsidR="004D063B" w:rsidRPr="00A92674" w14:paraId="0B3963CD" w14:textId="77777777" w:rsidTr="004D063B">
        <w:trPr>
          <w:trHeight w:val="550"/>
        </w:trPr>
        <w:tc>
          <w:tcPr>
            <w:tcW w:w="3194" w:type="dxa"/>
            <w:vMerge/>
            <w:noWrap/>
            <w:vAlign w:val="bottom"/>
          </w:tcPr>
          <w:p w14:paraId="28A31D42" w14:textId="77777777" w:rsidR="004D063B" w:rsidRPr="00A92674" w:rsidRDefault="004D063B" w:rsidP="004D063B">
            <w:pPr>
              <w:jc w:val="both"/>
              <w:rPr>
                <w:sz w:val="22"/>
                <w:szCs w:val="22"/>
              </w:rPr>
            </w:pPr>
          </w:p>
        </w:tc>
        <w:tc>
          <w:tcPr>
            <w:tcW w:w="5202" w:type="dxa"/>
            <w:gridSpan w:val="2"/>
          </w:tcPr>
          <w:p w14:paraId="14A6234D" w14:textId="77777777" w:rsidR="004D063B" w:rsidRPr="00A92674" w:rsidRDefault="004D063B" w:rsidP="004D063B">
            <w:pPr>
              <w:ind w:left="5"/>
              <w:jc w:val="both"/>
              <w:rPr>
                <w:sz w:val="22"/>
                <w:szCs w:val="22"/>
              </w:rPr>
            </w:pPr>
            <w:r w:rsidRPr="00A92674">
              <w:rPr>
                <w:sz w:val="22"/>
                <w:szCs w:val="22"/>
              </w:rPr>
              <w:t>Opłata za powtarzanie przedmiotu (z wyjątkiem pracy dyplomowej inżynierskiej) zgodnie ze stawką za 1 ECTS danego przedmiotu</w:t>
            </w:r>
          </w:p>
        </w:tc>
        <w:tc>
          <w:tcPr>
            <w:tcW w:w="1953" w:type="dxa"/>
            <w:vAlign w:val="center"/>
          </w:tcPr>
          <w:p w14:paraId="44A50EE6" w14:textId="4FB48FBD" w:rsidR="004D063B" w:rsidRPr="00A92674" w:rsidRDefault="00C517A5" w:rsidP="004D063B">
            <w:pPr>
              <w:jc w:val="center"/>
              <w:rPr>
                <w:sz w:val="22"/>
                <w:szCs w:val="22"/>
              </w:rPr>
            </w:pPr>
            <w:r w:rsidRPr="00BF3759">
              <w:rPr>
                <w:sz w:val="22"/>
                <w:szCs w:val="22"/>
              </w:rPr>
              <w:t>–</w:t>
            </w:r>
          </w:p>
        </w:tc>
      </w:tr>
      <w:tr w:rsidR="004D063B" w:rsidRPr="00A92674" w14:paraId="31AAE1F8" w14:textId="77777777" w:rsidTr="00660EFC">
        <w:trPr>
          <w:trHeight w:val="60"/>
        </w:trPr>
        <w:tc>
          <w:tcPr>
            <w:tcW w:w="3194" w:type="dxa"/>
            <w:vMerge w:val="restart"/>
            <w:noWrap/>
          </w:tcPr>
          <w:p w14:paraId="33B66592" w14:textId="77777777" w:rsidR="004D063B" w:rsidRPr="00A92674" w:rsidRDefault="004D063B" w:rsidP="004D063B">
            <w:pPr>
              <w:jc w:val="both"/>
              <w:rPr>
                <w:sz w:val="22"/>
                <w:szCs w:val="22"/>
              </w:rPr>
            </w:pPr>
            <w:bookmarkStart w:id="7" w:name="_Hlk70588033"/>
            <w:r w:rsidRPr="00A92674">
              <w:rPr>
                <w:sz w:val="22"/>
                <w:szCs w:val="22"/>
              </w:rPr>
              <w:t>II Stopień</w:t>
            </w:r>
          </w:p>
          <w:p w14:paraId="7763716B" w14:textId="77777777" w:rsidR="004D063B" w:rsidRPr="00A92674" w:rsidRDefault="004D063B" w:rsidP="004D063B">
            <w:pPr>
              <w:jc w:val="both"/>
              <w:rPr>
                <w:sz w:val="22"/>
                <w:szCs w:val="22"/>
              </w:rPr>
            </w:pPr>
            <w:r w:rsidRPr="00A92674">
              <w:rPr>
                <w:sz w:val="22"/>
                <w:szCs w:val="22"/>
              </w:rPr>
              <w:t>Kierunek:</w:t>
            </w:r>
          </w:p>
          <w:p w14:paraId="3D031ED7" w14:textId="058EA1E9" w:rsidR="004D063B" w:rsidRPr="00A92674" w:rsidRDefault="004D063B" w:rsidP="004D063B">
            <w:pPr>
              <w:jc w:val="both"/>
              <w:rPr>
                <w:sz w:val="22"/>
                <w:szCs w:val="22"/>
              </w:rPr>
            </w:pPr>
            <w:r>
              <w:rPr>
                <w:sz w:val="22"/>
                <w:szCs w:val="22"/>
              </w:rPr>
              <w:t>–</w:t>
            </w:r>
            <w:r w:rsidRPr="00A92674">
              <w:rPr>
                <w:sz w:val="22"/>
                <w:szCs w:val="22"/>
              </w:rPr>
              <w:t xml:space="preserve"> Informatyka</w:t>
            </w:r>
          </w:p>
          <w:p w14:paraId="3BC2F972" w14:textId="543B567D" w:rsidR="004D063B" w:rsidRPr="00A92674" w:rsidRDefault="004D063B" w:rsidP="004D063B">
            <w:pPr>
              <w:jc w:val="both"/>
              <w:rPr>
                <w:sz w:val="22"/>
                <w:szCs w:val="22"/>
              </w:rPr>
            </w:pPr>
            <w:r>
              <w:rPr>
                <w:sz w:val="22"/>
                <w:szCs w:val="22"/>
              </w:rPr>
              <w:t>–</w:t>
            </w:r>
            <w:r w:rsidRPr="00A92674">
              <w:rPr>
                <w:sz w:val="22"/>
                <w:szCs w:val="22"/>
              </w:rPr>
              <w:t xml:space="preserve"> Informatyka Stosowana</w:t>
            </w:r>
          </w:p>
          <w:p w14:paraId="41E84E00" w14:textId="3F40E140" w:rsidR="004D063B" w:rsidRPr="00A92674" w:rsidRDefault="004D063B" w:rsidP="004D063B">
            <w:pPr>
              <w:rPr>
                <w:sz w:val="22"/>
                <w:szCs w:val="22"/>
              </w:rPr>
            </w:pPr>
            <w:r>
              <w:rPr>
                <w:sz w:val="22"/>
                <w:szCs w:val="22"/>
              </w:rPr>
              <w:t>–</w:t>
            </w:r>
            <w:r w:rsidRPr="00A92674">
              <w:rPr>
                <w:sz w:val="22"/>
                <w:szCs w:val="22"/>
              </w:rPr>
              <w:t xml:space="preserve"> Automatyka, Robotyka </w:t>
            </w:r>
            <w:r w:rsidRPr="00A92674">
              <w:rPr>
                <w:sz w:val="22"/>
                <w:szCs w:val="22"/>
              </w:rPr>
              <w:br/>
              <w:t xml:space="preserve">  i Informatyka Przemysłowa</w:t>
            </w:r>
          </w:p>
          <w:p w14:paraId="080529B3" w14:textId="383E60AE" w:rsidR="004D063B" w:rsidRPr="00A92674" w:rsidRDefault="004D063B" w:rsidP="004D063B">
            <w:pPr>
              <w:rPr>
                <w:sz w:val="22"/>
                <w:szCs w:val="22"/>
              </w:rPr>
            </w:pPr>
            <w:r>
              <w:rPr>
                <w:sz w:val="22"/>
                <w:szCs w:val="22"/>
              </w:rPr>
              <w:t>–</w:t>
            </w:r>
            <w:r w:rsidRPr="00A92674">
              <w:rPr>
                <w:sz w:val="22"/>
                <w:szCs w:val="22"/>
              </w:rPr>
              <w:t xml:space="preserve"> Inżynieria Biomedyczna*</w:t>
            </w:r>
          </w:p>
        </w:tc>
        <w:tc>
          <w:tcPr>
            <w:tcW w:w="3249" w:type="dxa"/>
          </w:tcPr>
          <w:p w14:paraId="491D6762" w14:textId="77777777" w:rsidR="004D063B" w:rsidRPr="00A92674" w:rsidRDefault="004D063B" w:rsidP="004D063B">
            <w:pPr>
              <w:jc w:val="both"/>
              <w:rPr>
                <w:sz w:val="22"/>
                <w:szCs w:val="22"/>
              </w:rPr>
            </w:pPr>
            <w:r w:rsidRPr="00A92674">
              <w:rPr>
                <w:sz w:val="22"/>
                <w:szCs w:val="22"/>
              </w:rPr>
              <w:t>Opłata za 1 semestr</w:t>
            </w:r>
          </w:p>
        </w:tc>
        <w:tc>
          <w:tcPr>
            <w:tcW w:w="1953" w:type="dxa"/>
            <w:vAlign w:val="center"/>
          </w:tcPr>
          <w:p w14:paraId="0813ECA7" w14:textId="77777777" w:rsidR="004D063B" w:rsidRPr="00A92674" w:rsidRDefault="004D063B" w:rsidP="00660EFC">
            <w:pPr>
              <w:jc w:val="center"/>
              <w:rPr>
                <w:sz w:val="22"/>
                <w:szCs w:val="22"/>
              </w:rPr>
            </w:pPr>
            <w:r w:rsidRPr="00A92674">
              <w:rPr>
                <w:sz w:val="22"/>
                <w:szCs w:val="22"/>
              </w:rPr>
              <w:t>5200</w:t>
            </w:r>
          </w:p>
        </w:tc>
        <w:tc>
          <w:tcPr>
            <w:tcW w:w="1953" w:type="dxa"/>
            <w:vAlign w:val="center"/>
          </w:tcPr>
          <w:p w14:paraId="7F6A722B" w14:textId="4EE6C0BE" w:rsidR="004D063B" w:rsidRPr="00A92674" w:rsidRDefault="004D063B" w:rsidP="00660EFC">
            <w:pPr>
              <w:jc w:val="center"/>
              <w:rPr>
                <w:sz w:val="22"/>
                <w:szCs w:val="22"/>
              </w:rPr>
            </w:pPr>
            <w:r w:rsidRPr="00BF3759">
              <w:rPr>
                <w:sz w:val="22"/>
                <w:szCs w:val="22"/>
              </w:rPr>
              <w:t>–</w:t>
            </w:r>
          </w:p>
        </w:tc>
      </w:tr>
      <w:tr w:rsidR="004D063B" w:rsidRPr="00A92674" w14:paraId="05C790EB" w14:textId="77777777" w:rsidTr="00660EFC">
        <w:trPr>
          <w:trHeight w:val="60"/>
        </w:trPr>
        <w:tc>
          <w:tcPr>
            <w:tcW w:w="3194" w:type="dxa"/>
            <w:vMerge/>
            <w:noWrap/>
          </w:tcPr>
          <w:p w14:paraId="03ABB4CC" w14:textId="77777777" w:rsidR="004D063B" w:rsidRPr="00A92674" w:rsidRDefault="004D063B" w:rsidP="004D063B">
            <w:pPr>
              <w:jc w:val="both"/>
              <w:rPr>
                <w:sz w:val="22"/>
                <w:szCs w:val="22"/>
              </w:rPr>
            </w:pPr>
          </w:p>
        </w:tc>
        <w:tc>
          <w:tcPr>
            <w:tcW w:w="3249" w:type="dxa"/>
          </w:tcPr>
          <w:p w14:paraId="6D43B772" w14:textId="77777777" w:rsidR="004D063B" w:rsidRPr="00A92674" w:rsidRDefault="004D063B" w:rsidP="004D063B">
            <w:pPr>
              <w:jc w:val="both"/>
              <w:rPr>
                <w:sz w:val="22"/>
                <w:szCs w:val="22"/>
              </w:rPr>
            </w:pPr>
            <w:r w:rsidRPr="00A92674">
              <w:rPr>
                <w:sz w:val="22"/>
                <w:szCs w:val="22"/>
              </w:rPr>
              <w:t>Opłata za 2 semestr</w:t>
            </w:r>
          </w:p>
        </w:tc>
        <w:tc>
          <w:tcPr>
            <w:tcW w:w="1953" w:type="dxa"/>
            <w:vAlign w:val="center"/>
          </w:tcPr>
          <w:p w14:paraId="59E1793D" w14:textId="77777777" w:rsidR="004D063B" w:rsidRPr="00A92674" w:rsidRDefault="004D063B" w:rsidP="00660EFC">
            <w:pPr>
              <w:jc w:val="center"/>
              <w:rPr>
                <w:sz w:val="22"/>
                <w:szCs w:val="22"/>
              </w:rPr>
            </w:pPr>
            <w:r w:rsidRPr="00A92674">
              <w:rPr>
                <w:sz w:val="22"/>
                <w:szCs w:val="22"/>
              </w:rPr>
              <w:t>5200</w:t>
            </w:r>
          </w:p>
        </w:tc>
        <w:tc>
          <w:tcPr>
            <w:tcW w:w="1953" w:type="dxa"/>
            <w:vAlign w:val="center"/>
          </w:tcPr>
          <w:p w14:paraId="39F4F77F" w14:textId="2B6EACC4" w:rsidR="004D063B" w:rsidRPr="00A92674" w:rsidRDefault="004D063B" w:rsidP="00660EFC">
            <w:pPr>
              <w:jc w:val="center"/>
              <w:rPr>
                <w:sz w:val="22"/>
                <w:szCs w:val="22"/>
              </w:rPr>
            </w:pPr>
            <w:r w:rsidRPr="00BF3759">
              <w:rPr>
                <w:sz w:val="22"/>
                <w:szCs w:val="22"/>
              </w:rPr>
              <w:t>–</w:t>
            </w:r>
          </w:p>
        </w:tc>
      </w:tr>
      <w:tr w:rsidR="004D063B" w:rsidRPr="00A92674" w14:paraId="720BCCA9" w14:textId="77777777" w:rsidTr="00660EFC">
        <w:trPr>
          <w:trHeight w:val="60"/>
        </w:trPr>
        <w:tc>
          <w:tcPr>
            <w:tcW w:w="3194" w:type="dxa"/>
            <w:vMerge/>
            <w:noWrap/>
          </w:tcPr>
          <w:p w14:paraId="540F2950" w14:textId="77777777" w:rsidR="004D063B" w:rsidRPr="00A92674" w:rsidRDefault="004D063B" w:rsidP="004D063B">
            <w:pPr>
              <w:jc w:val="both"/>
              <w:rPr>
                <w:sz w:val="22"/>
                <w:szCs w:val="22"/>
              </w:rPr>
            </w:pPr>
          </w:p>
        </w:tc>
        <w:tc>
          <w:tcPr>
            <w:tcW w:w="3249" w:type="dxa"/>
          </w:tcPr>
          <w:p w14:paraId="64B0C6C4" w14:textId="77777777" w:rsidR="004D063B" w:rsidRPr="00A92674" w:rsidRDefault="004D063B" w:rsidP="004D063B">
            <w:pPr>
              <w:jc w:val="both"/>
              <w:rPr>
                <w:sz w:val="22"/>
                <w:szCs w:val="22"/>
              </w:rPr>
            </w:pPr>
            <w:r w:rsidRPr="00A92674">
              <w:rPr>
                <w:sz w:val="22"/>
                <w:szCs w:val="22"/>
              </w:rPr>
              <w:t>Opłata za 3 semestr</w:t>
            </w:r>
          </w:p>
        </w:tc>
        <w:tc>
          <w:tcPr>
            <w:tcW w:w="1953" w:type="dxa"/>
            <w:vAlign w:val="center"/>
          </w:tcPr>
          <w:p w14:paraId="6CC62BD6" w14:textId="77777777" w:rsidR="004D063B" w:rsidRPr="00A92674" w:rsidRDefault="004D063B" w:rsidP="00660EFC">
            <w:pPr>
              <w:jc w:val="center"/>
              <w:rPr>
                <w:sz w:val="22"/>
                <w:szCs w:val="22"/>
              </w:rPr>
            </w:pPr>
            <w:r w:rsidRPr="00A92674">
              <w:rPr>
                <w:sz w:val="22"/>
                <w:szCs w:val="22"/>
              </w:rPr>
              <w:t>5200</w:t>
            </w:r>
          </w:p>
        </w:tc>
        <w:tc>
          <w:tcPr>
            <w:tcW w:w="1953" w:type="dxa"/>
            <w:vAlign w:val="center"/>
          </w:tcPr>
          <w:p w14:paraId="098C9A65" w14:textId="60EA3699" w:rsidR="004D063B" w:rsidRPr="00A92674" w:rsidRDefault="004D063B" w:rsidP="00660EFC">
            <w:pPr>
              <w:jc w:val="center"/>
              <w:rPr>
                <w:sz w:val="22"/>
                <w:szCs w:val="22"/>
              </w:rPr>
            </w:pPr>
            <w:r w:rsidRPr="00BF3759">
              <w:rPr>
                <w:sz w:val="22"/>
                <w:szCs w:val="22"/>
              </w:rPr>
              <w:t>–</w:t>
            </w:r>
          </w:p>
        </w:tc>
      </w:tr>
      <w:tr w:rsidR="004D063B" w:rsidRPr="00A92674" w14:paraId="100E279C" w14:textId="77777777" w:rsidTr="00660EFC">
        <w:trPr>
          <w:trHeight w:val="60"/>
        </w:trPr>
        <w:tc>
          <w:tcPr>
            <w:tcW w:w="3194" w:type="dxa"/>
            <w:vMerge/>
            <w:noWrap/>
          </w:tcPr>
          <w:p w14:paraId="49B76388" w14:textId="77777777" w:rsidR="004D063B" w:rsidRPr="00A92674" w:rsidRDefault="004D063B" w:rsidP="004D063B">
            <w:pPr>
              <w:jc w:val="both"/>
              <w:rPr>
                <w:sz w:val="22"/>
                <w:szCs w:val="22"/>
              </w:rPr>
            </w:pPr>
          </w:p>
        </w:tc>
        <w:tc>
          <w:tcPr>
            <w:tcW w:w="3249" w:type="dxa"/>
          </w:tcPr>
          <w:p w14:paraId="1B72473A" w14:textId="77777777" w:rsidR="004D063B" w:rsidRPr="00A92674" w:rsidRDefault="004D063B" w:rsidP="004D063B">
            <w:pPr>
              <w:jc w:val="both"/>
              <w:rPr>
                <w:sz w:val="22"/>
                <w:szCs w:val="22"/>
              </w:rPr>
            </w:pPr>
            <w:r w:rsidRPr="00A92674">
              <w:rPr>
                <w:sz w:val="22"/>
                <w:szCs w:val="22"/>
              </w:rPr>
              <w:t>Opłata za 4 semestr</w:t>
            </w:r>
          </w:p>
        </w:tc>
        <w:tc>
          <w:tcPr>
            <w:tcW w:w="1953" w:type="dxa"/>
            <w:vAlign w:val="center"/>
          </w:tcPr>
          <w:p w14:paraId="0A23485A" w14:textId="77777777" w:rsidR="004D063B" w:rsidRPr="00A92674" w:rsidRDefault="004D063B" w:rsidP="00660EFC">
            <w:pPr>
              <w:jc w:val="center"/>
              <w:rPr>
                <w:sz w:val="22"/>
                <w:szCs w:val="22"/>
              </w:rPr>
            </w:pPr>
            <w:r w:rsidRPr="00A92674">
              <w:rPr>
                <w:sz w:val="22"/>
                <w:szCs w:val="22"/>
              </w:rPr>
              <w:t>5200</w:t>
            </w:r>
          </w:p>
        </w:tc>
        <w:tc>
          <w:tcPr>
            <w:tcW w:w="1953" w:type="dxa"/>
            <w:vAlign w:val="center"/>
          </w:tcPr>
          <w:p w14:paraId="069B54BA" w14:textId="13F56010" w:rsidR="004D063B" w:rsidRPr="00A92674" w:rsidRDefault="004D063B" w:rsidP="00660EFC">
            <w:pPr>
              <w:jc w:val="center"/>
              <w:rPr>
                <w:sz w:val="22"/>
                <w:szCs w:val="22"/>
              </w:rPr>
            </w:pPr>
            <w:r w:rsidRPr="00BF3759">
              <w:rPr>
                <w:sz w:val="22"/>
                <w:szCs w:val="22"/>
              </w:rPr>
              <w:t>–</w:t>
            </w:r>
          </w:p>
        </w:tc>
      </w:tr>
      <w:tr w:rsidR="004D063B" w:rsidRPr="00A92674" w14:paraId="49C6BD4F" w14:textId="77777777" w:rsidTr="00660EFC">
        <w:trPr>
          <w:trHeight w:val="782"/>
        </w:trPr>
        <w:tc>
          <w:tcPr>
            <w:tcW w:w="3194" w:type="dxa"/>
            <w:vMerge/>
            <w:noWrap/>
          </w:tcPr>
          <w:p w14:paraId="0A123C74" w14:textId="77777777" w:rsidR="004D063B" w:rsidRPr="00A92674" w:rsidRDefault="004D063B" w:rsidP="004D063B">
            <w:pPr>
              <w:jc w:val="both"/>
              <w:rPr>
                <w:sz w:val="22"/>
                <w:szCs w:val="22"/>
              </w:rPr>
            </w:pPr>
          </w:p>
        </w:tc>
        <w:tc>
          <w:tcPr>
            <w:tcW w:w="3249" w:type="dxa"/>
          </w:tcPr>
          <w:p w14:paraId="78A5EB21" w14:textId="77777777" w:rsidR="004D063B" w:rsidRPr="00A92674" w:rsidRDefault="004D063B" w:rsidP="004D063B">
            <w:pPr>
              <w:jc w:val="both"/>
              <w:rPr>
                <w:sz w:val="22"/>
                <w:szCs w:val="22"/>
              </w:rPr>
            </w:pPr>
            <w:r w:rsidRPr="00A92674">
              <w:rPr>
                <w:sz w:val="22"/>
                <w:szCs w:val="22"/>
              </w:rPr>
              <w:t xml:space="preserve">Opłata za pojedynczy przedmiot magisterski oraz za powtarzanie przedmiotu (z wyjątkiem pracy dyplomowej magisterskiej) </w:t>
            </w:r>
          </w:p>
        </w:tc>
        <w:tc>
          <w:tcPr>
            <w:tcW w:w="1953" w:type="dxa"/>
            <w:vAlign w:val="center"/>
          </w:tcPr>
          <w:p w14:paraId="103A4BA6" w14:textId="77777777" w:rsidR="004D063B" w:rsidRPr="00A92674" w:rsidRDefault="004D063B" w:rsidP="00660EFC">
            <w:pPr>
              <w:jc w:val="center"/>
              <w:rPr>
                <w:sz w:val="22"/>
                <w:szCs w:val="22"/>
              </w:rPr>
            </w:pPr>
            <w:r w:rsidRPr="00A92674">
              <w:rPr>
                <w:sz w:val="22"/>
                <w:szCs w:val="22"/>
              </w:rPr>
              <w:t>840</w:t>
            </w:r>
          </w:p>
        </w:tc>
        <w:tc>
          <w:tcPr>
            <w:tcW w:w="1953" w:type="dxa"/>
            <w:vAlign w:val="center"/>
          </w:tcPr>
          <w:p w14:paraId="2774E01F" w14:textId="21C3D2B2" w:rsidR="004D063B" w:rsidRPr="00A92674" w:rsidRDefault="004D063B" w:rsidP="00660EFC">
            <w:pPr>
              <w:jc w:val="center"/>
              <w:rPr>
                <w:sz w:val="22"/>
                <w:szCs w:val="22"/>
              </w:rPr>
            </w:pPr>
            <w:r w:rsidRPr="00BF3759">
              <w:rPr>
                <w:sz w:val="22"/>
                <w:szCs w:val="22"/>
              </w:rPr>
              <w:t>–</w:t>
            </w:r>
          </w:p>
        </w:tc>
      </w:tr>
    </w:tbl>
    <w:p w14:paraId="68595471" w14:textId="14D881CB" w:rsidR="00AD231B" w:rsidRPr="00A92674" w:rsidRDefault="00AD231B" w:rsidP="00AD231B">
      <w:pPr>
        <w:pStyle w:val="Akapitzlist"/>
        <w:spacing w:after="120"/>
        <w:ind w:left="142"/>
        <w:contextualSpacing w:val="0"/>
        <w:rPr>
          <w:szCs w:val="18"/>
        </w:rPr>
      </w:pPr>
      <w:bookmarkStart w:id="8" w:name="_Hlk166575421"/>
      <w:bookmarkEnd w:id="7"/>
      <w:r w:rsidRPr="00A92674">
        <w:rPr>
          <w:szCs w:val="18"/>
        </w:rPr>
        <w:t>* studia planowane do uruchomienia</w:t>
      </w:r>
    </w:p>
    <w:p w14:paraId="46095D99" w14:textId="2A6152C0" w:rsidR="00AB79EC" w:rsidRPr="00A92674" w:rsidRDefault="004723F9" w:rsidP="004723F9">
      <w:pPr>
        <w:pStyle w:val="Akapitzlist"/>
        <w:numPr>
          <w:ilvl w:val="0"/>
          <w:numId w:val="21"/>
        </w:numPr>
        <w:spacing w:after="120"/>
        <w:ind w:left="284" w:hanging="284"/>
        <w:rPr>
          <w:sz w:val="22"/>
          <w:szCs w:val="22"/>
        </w:rPr>
      </w:pPr>
      <w:r w:rsidRPr="00A92674">
        <w:rPr>
          <w:sz w:val="22"/>
          <w:szCs w:val="22"/>
        </w:rPr>
        <w:t xml:space="preserve">Ustala się opłaty za kształcenie na studiach niestacjonarnych w sytuacji powtarzania </w:t>
      </w:r>
      <w:r w:rsidRPr="00A92674">
        <w:rPr>
          <w:b/>
          <w:bCs/>
          <w:sz w:val="22"/>
          <w:szCs w:val="22"/>
        </w:rPr>
        <w:t>przez studenta</w:t>
      </w:r>
      <w:r w:rsidRPr="00A92674">
        <w:rPr>
          <w:sz w:val="22"/>
          <w:szCs w:val="22"/>
        </w:rPr>
        <w:t xml:space="preserve"> semestru dyplomowego w przypadku konieczności dokonania konsultacji dotyczącej pracy dyplomowej oraz w sytuacji powtarzania konsultacji prac przejściowych na studiach pierwszego i drugiego stopnia (</w:t>
      </w:r>
      <w:r w:rsidR="00D20E99">
        <w:rPr>
          <w:sz w:val="22"/>
          <w:szCs w:val="22"/>
        </w:rPr>
        <w:t>T</w:t>
      </w:r>
      <w:r w:rsidRPr="00A92674">
        <w:rPr>
          <w:sz w:val="22"/>
          <w:szCs w:val="22"/>
        </w:rPr>
        <w:t>abela</w:t>
      </w:r>
      <w:r w:rsidR="00C517A5">
        <w:rPr>
          <w:sz w:val="22"/>
          <w:szCs w:val="22"/>
        </w:rPr>
        <w:t xml:space="preserve"> </w:t>
      </w:r>
      <w:r w:rsidRPr="00A92674">
        <w:rPr>
          <w:sz w:val="22"/>
          <w:szCs w:val="22"/>
        </w:rPr>
        <w:t>2).</w:t>
      </w:r>
    </w:p>
    <w:p w14:paraId="70589BA8" w14:textId="77777777" w:rsidR="00021B34" w:rsidRPr="00A92674" w:rsidRDefault="00AB79EC" w:rsidP="00AB79EC">
      <w:pPr>
        <w:pStyle w:val="NormalnyWeb"/>
        <w:spacing w:before="0" w:beforeAutospacing="0" w:after="60" w:afterAutospacing="0"/>
        <w:rPr>
          <w:rFonts w:ascii="Times New Roman" w:hAnsi="Times New Roman" w:cs="Times New Roman"/>
          <w:b/>
          <w:bCs/>
          <w:sz w:val="22"/>
          <w:szCs w:val="22"/>
        </w:rPr>
      </w:pPr>
      <w:r w:rsidRPr="00A92674">
        <w:rPr>
          <w:rFonts w:ascii="Times New Roman" w:hAnsi="Times New Roman" w:cs="Times New Roman"/>
          <w:b/>
          <w:bCs/>
          <w:sz w:val="22"/>
          <w:szCs w:val="22"/>
        </w:rPr>
        <w:t>Tabela 2</w:t>
      </w:r>
    </w:p>
    <w:tbl>
      <w:tblPr>
        <w:tblW w:w="10201" w:type="dxa"/>
        <w:jc w:val="center"/>
        <w:tblLayout w:type="fixed"/>
        <w:tblCellMar>
          <w:left w:w="70" w:type="dxa"/>
          <w:right w:w="70" w:type="dxa"/>
        </w:tblCellMar>
        <w:tblLook w:val="04A0" w:firstRow="1" w:lastRow="0" w:firstColumn="1" w:lastColumn="0" w:noHBand="0" w:noVBand="1"/>
      </w:tblPr>
      <w:tblGrid>
        <w:gridCol w:w="612"/>
        <w:gridCol w:w="8031"/>
        <w:gridCol w:w="1558"/>
      </w:tblGrid>
      <w:tr w:rsidR="00A92674" w:rsidRPr="00A92674" w14:paraId="40776C20" w14:textId="77777777" w:rsidTr="004723F9">
        <w:trPr>
          <w:trHeight w:val="284"/>
          <w:jc w:val="center"/>
        </w:trPr>
        <w:tc>
          <w:tcPr>
            <w:tcW w:w="86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2587D83" w14:textId="77777777" w:rsidR="00021B34" w:rsidRPr="00A92674" w:rsidRDefault="00021B34" w:rsidP="00B93919">
            <w:pPr>
              <w:ind w:left="42"/>
              <w:jc w:val="both"/>
              <w:rPr>
                <w:b/>
                <w:bCs/>
                <w:i/>
                <w:iCs/>
                <w:sz w:val="22"/>
                <w:szCs w:val="22"/>
              </w:rPr>
            </w:pPr>
            <w:r w:rsidRPr="00A92674">
              <w:rPr>
                <w:b/>
                <w:bCs/>
                <w:sz w:val="22"/>
                <w:szCs w:val="22"/>
              </w:rPr>
              <w:t>Opłaty za kształcenie na studiach niestacjonarnych</w:t>
            </w:r>
            <w:r w:rsidR="00010F1B" w:rsidRPr="00A92674">
              <w:rPr>
                <w:b/>
                <w:bCs/>
                <w:sz w:val="22"/>
                <w:szCs w:val="22"/>
              </w:rPr>
              <w:t xml:space="preserve"> </w:t>
            </w:r>
          </w:p>
        </w:tc>
        <w:tc>
          <w:tcPr>
            <w:tcW w:w="1555" w:type="dxa"/>
            <w:tcBorders>
              <w:top w:val="single" w:sz="4" w:space="0" w:color="auto"/>
              <w:left w:val="single" w:sz="4" w:space="0" w:color="auto"/>
              <w:bottom w:val="single" w:sz="4" w:space="0" w:color="auto"/>
              <w:right w:val="single" w:sz="4" w:space="0" w:color="auto"/>
            </w:tcBorders>
            <w:shd w:val="clear" w:color="auto" w:fill="D9D9D9"/>
            <w:vAlign w:val="center"/>
          </w:tcPr>
          <w:p w14:paraId="67D3B945" w14:textId="77777777" w:rsidR="00021B34" w:rsidRPr="00A92674" w:rsidRDefault="00021B34" w:rsidP="00B93919">
            <w:pPr>
              <w:jc w:val="center"/>
              <w:rPr>
                <w:b/>
                <w:bCs/>
                <w:sz w:val="22"/>
                <w:szCs w:val="22"/>
              </w:rPr>
            </w:pPr>
            <w:r w:rsidRPr="00A92674">
              <w:rPr>
                <w:b/>
                <w:bCs/>
                <w:sz w:val="22"/>
                <w:szCs w:val="22"/>
              </w:rPr>
              <w:t>opłata</w:t>
            </w:r>
          </w:p>
        </w:tc>
      </w:tr>
      <w:tr w:rsidR="00A92674" w:rsidRPr="00A92674" w14:paraId="501579F6" w14:textId="77777777" w:rsidTr="00B93919">
        <w:trPr>
          <w:trHeight w:val="284"/>
          <w:jc w:val="center"/>
        </w:trPr>
        <w:tc>
          <w:tcPr>
            <w:tcW w:w="612" w:type="dxa"/>
            <w:vMerge w:val="restart"/>
            <w:tcBorders>
              <w:top w:val="single" w:sz="4" w:space="0" w:color="auto"/>
              <w:left w:val="single" w:sz="4" w:space="0" w:color="auto"/>
              <w:right w:val="single" w:sz="4" w:space="0" w:color="auto"/>
            </w:tcBorders>
          </w:tcPr>
          <w:p w14:paraId="407BDC38" w14:textId="77777777" w:rsidR="00021B34" w:rsidRPr="00A92674" w:rsidRDefault="00021B34" w:rsidP="00B93919">
            <w:pPr>
              <w:jc w:val="right"/>
              <w:rPr>
                <w:sz w:val="22"/>
                <w:szCs w:val="22"/>
              </w:rPr>
            </w:pPr>
            <w:r w:rsidRPr="00A92674">
              <w:rPr>
                <w:sz w:val="22"/>
                <w:szCs w:val="22"/>
              </w:rPr>
              <w:t>1)</w:t>
            </w:r>
          </w:p>
        </w:tc>
        <w:tc>
          <w:tcPr>
            <w:tcW w:w="9589" w:type="dxa"/>
            <w:gridSpan w:val="2"/>
            <w:tcBorders>
              <w:top w:val="single" w:sz="4" w:space="0" w:color="auto"/>
              <w:left w:val="nil"/>
              <w:bottom w:val="single" w:sz="4" w:space="0" w:color="auto"/>
              <w:right w:val="single" w:sz="4" w:space="0" w:color="auto"/>
            </w:tcBorders>
            <w:hideMark/>
          </w:tcPr>
          <w:p w14:paraId="6ABC2CF4" w14:textId="77777777" w:rsidR="00021B34" w:rsidRPr="00A92674" w:rsidRDefault="00021B34" w:rsidP="00B93919">
            <w:pPr>
              <w:rPr>
                <w:sz w:val="22"/>
                <w:szCs w:val="22"/>
              </w:rPr>
            </w:pPr>
            <w:r w:rsidRPr="00A92674">
              <w:rPr>
                <w:sz w:val="22"/>
                <w:szCs w:val="22"/>
              </w:rPr>
              <w:t>k</w:t>
            </w:r>
            <w:r w:rsidRPr="00A92674">
              <w:rPr>
                <w:iCs/>
                <w:sz w:val="22"/>
                <w:szCs w:val="22"/>
              </w:rPr>
              <w:t>onsultacje dotyczące pracy dyplomowej</w:t>
            </w:r>
            <w:r w:rsidR="00010F1B" w:rsidRPr="00A92674">
              <w:rPr>
                <w:iCs/>
                <w:sz w:val="22"/>
                <w:szCs w:val="22"/>
              </w:rPr>
              <w:t xml:space="preserve"> </w:t>
            </w:r>
            <w:r w:rsidR="00010F1B" w:rsidRPr="00A92674">
              <w:rPr>
                <w:iCs/>
                <w:sz w:val="20"/>
                <w:szCs w:val="20"/>
              </w:rPr>
              <w:t>(</w:t>
            </w:r>
            <w:r w:rsidR="00010F1B" w:rsidRPr="00A92674">
              <w:rPr>
                <w:sz w:val="20"/>
                <w:szCs w:val="20"/>
              </w:rPr>
              <w:t>w sytuacji powtarzania semestru dyplomowego)</w:t>
            </w:r>
            <w:r w:rsidRPr="00A92674">
              <w:rPr>
                <w:iCs/>
                <w:sz w:val="22"/>
                <w:szCs w:val="22"/>
              </w:rPr>
              <w:t>:</w:t>
            </w:r>
          </w:p>
        </w:tc>
      </w:tr>
      <w:tr w:rsidR="00A92674" w:rsidRPr="00A92674" w14:paraId="6E43320D" w14:textId="77777777" w:rsidTr="004723F9">
        <w:trPr>
          <w:trHeight w:val="284"/>
          <w:jc w:val="center"/>
        </w:trPr>
        <w:tc>
          <w:tcPr>
            <w:tcW w:w="612" w:type="dxa"/>
            <w:vMerge/>
            <w:tcBorders>
              <w:left w:val="single" w:sz="4" w:space="0" w:color="auto"/>
              <w:right w:val="single" w:sz="4" w:space="0" w:color="auto"/>
            </w:tcBorders>
            <w:hideMark/>
          </w:tcPr>
          <w:p w14:paraId="62F4ACBB" w14:textId="77777777" w:rsidR="00021B34" w:rsidRPr="00A92674" w:rsidRDefault="00021B34" w:rsidP="00B93919">
            <w:pPr>
              <w:jc w:val="right"/>
              <w:rPr>
                <w:sz w:val="22"/>
                <w:szCs w:val="22"/>
              </w:rPr>
            </w:pPr>
          </w:p>
        </w:tc>
        <w:tc>
          <w:tcPr>
            <w:tcW w:w="8034" w:type="dxa"/>
            <w:tcBorders>
              <w:top w:val="nil"/>
              <w:left w:val="nil"/>
              <w:bottom w:val="single" w:sz="4" w:space="0" w:color="auto"/>
              <w:right w:val="single" w:sz="4" w:space="0" w:color="auto"/>
            </w:tcBorders>
            <w:noWrap/>
            <w:hideMark/>
          </w:tcPr>
          <w:p w14:paraId="5F935E05" w14:textId="77777777" w:rsidR="00021B34" w:rsidRPr="00A92674" w:rsidRDefault="00021B34" w:rsidP="00B93919">
            <w:pPr>
              <w:rPr>
                <w:sz w:val="22"/>
                <w:szCs w:val="22"/>
              </w:rPr>
            </w:pPr>
            <w:r w:rsidRPr="00A92674">
              <w:rPr>
                <w:sz w:val="22"/>
                <w:szCs w:val="22"/>
              </w:rPr>
              <w:t>a) na studiach I stopnia</w:t>
            </w:r>
          </w:p>
        </w:tc>
        <w:tc>
          <w:tcPr>
            <w:tcW w:w="1555" w:type="dxa"/>
            <w:tcBorders>
              <w:top w:val="nil"/>
              <w:left w:val="nil"/>
              <w:bottom w:val="single" w:sz="4" w:space="0" w:color="auto"/>
              <w:right w:val="single" w:sz="4" w:space="0" w:color="auto"/>
            </w:tcBorders>
            <w:vAlign w:val="center"/>
          </w:tcPr>
          <w:p w14:paraId="338AC8B9" w14:textId="77777777" w:rsidR="00021B34" w:rsidRPr="00A92674" w:rsidRDefault="001840CA" w:rsidP="00B93919">
            <w:pPr>
              <w:ind w:right="23"/>
              <w:jc w:val="right"/>
              <w:rPr>
                <w:sz w:val="22"/>
                <w:szCs w:val="22"/>
              </w:rPr>
            </w:pPr>
            <w:r w:rsidRPr="00A92674">
              <w:rPr>
                <w:sz w:val="22"/>
                <w:szCs w:val="22"/>
              </w:rPr>
              <w:t>275</w:t>
            </w:r>
            <w:r w:rsidR="00021B34" w:rsidRPr="00A92674">
              <w:rPr>
                <w:sz w:val="22"/>
                <w:szCs w:val="22"/>
              </w:rPr>
              <w:t xml:space="preserve"> zł (ryczałt) </w:t>
            </w:r>
          </w:p>
        </w:tc>
      </w:tr>
      <w:tr w:rsidR="00A92674" w:rsidRPr="00A92674" w14:paraId="7AA136FE" w14:textId="77777777" w:rsidTr="004723F9">
        <w:trPr>
          <w:trHeight w:val="284"/>
          <w:jc w:val="center"/>
        </w:trPr>
        <w:tc>
          <w:tcPr>
            <w:tcW w:w="612" w:type="dxa"/>
            <w:vMerge/>
            <w:tcBorders>
              <w:left w:val="single" w:sz="4" w:space="0" w:color="auto"/>
              <w:bottom w:val="single" w:sz="4" w:space="0" w:color="auto"/>
              <w:right w:val="single" w:sz="4" w:space="0" w:color="auto"/>
            </w:tcBorders>
            <w:hideMark/>
          </w:tcPr>
          <w:p w14:paraId="22E41C8D" w14:textId="77777777" w:rsidR="00021B34" w:rsidRPr="00A92674" w:rsidRDefault="00021B34" w:rsidP="00B93919">
            <w:pPr>
              <w:jc w:val="right"/>
              <w:rPr>
                <w:sz w:val="22"/>
                <w:szCs w:val="22"/>
              </w:rPr>
            </w:pPr>
          </w:p>
        </w:tc>
        <w:tc>
          <w:tcPr>
            <w:tcW w:w="8034" w:type="dxa"/>
            <w:tcBorders>
              <w:top w:val="nil"/>
              <w:left w:val="nil"/>
              <w:bottom w:val="single" w:sz="4" w:space="0" w:color="auto"/>
              <w:right w:val="single" w:sz="4" w:space="0" w:color="auto"/>
            </w:tcBorders>
            <w:noWrap/>
            <w:hideMark/>
          </w:tcPr>
          <w:p w14:paraId="24282291" w14:textId="77777777" w:rsidR="00021B34" w:rsidRPr="00A92674" w:rsidRDefault="00021B34" w:rsidP="00B93919">
            <w:pPr>
              <w:rPr>
                <w:sz w:val="22"/>
                <w:szCs w:val="22"/>
              </w:rPr>
            </w:pPr>
            <w:r w:rsidRPr="00A92674">
              <w:rPr>
                <w:sz w:val="22"/>
                <w:szCs w:val="22"/>
              </w:rPr>
              <w:t>b) na studiach II stopnia</w:t>
            </w:r>
          </w:p>
        </w:tc>
        <w:tc>
          <w:tcPr>
            <w:tcW w:w="1555" w:type="dxa"/>
            <w:tcBorders>
              <w:top w:val="nil"/>
              <w:left w:val="nil"/>
              <w:bottom w:val="single" w:sz="4" w:space="0" w:color="auto"/>
              <w:right w:val="single" w:sz="4" w:space="0" w:color="auto"/>
            </w:tcBorders>
            <w:vAlign w:val="center"/>
          </w:tcPr>
          <w:p w14:paraId="32C2EA3F" w14:textId="77777777" w:rsidR="00021B34" w:rsidRPr="00A92674" w:rsidRDefault="001840CA" w:rsidP="00B93919">
            <w:pPr>
              <w:ind w:right="23"/>
              <w:jc w:val="right"/>
              <w:rPr>
                <w:sz w:val="22"/>
                <w:szCs w:val="22"/>
              </w:rPr>
            </w:pPr>
            <w:r w:rsidRPr="00A92674">
              <w:rPr>
                <w:sz w:val="22"/>
                <w:szCs w:val="22"/>
              </w:rPr>
              <w:t>487</w:t>
            </w:r>
            <w:r w:rsidR="00021B34" w:rsidRPr="00A92674">
              <w:rPr>
                <w:sz w:val="22"/>
                <w:szCs w:val="22"/>
              </w:rPr>
              <w:t xml:space="preserve"> zł (ryczałt) </w:t>
            </w:r>
          </w:p>
        </w:tc>
      </w:tr>
      <w:tr w:rsidR="004723F9" w:rsidRPr="00A92674" w14:paraId="05EECF8B" w14:textId="77777777" w:rsidTr="00D058A3">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15C7B2C0" w14:textId="77777777" w:rsidR="004723F9" w:rsidRPr="00A92674" w:rsidRDefault="004723F9" w:rsidP="00D058A3">
            <w:pPr>
              <w:jc w:val="right"/>
              <w:rPr>
                <w:sz w:val="22"/>
                <w:szCs w:val="22"/>
              </w:rPr>
            </w:pPr>
            <w:r w:rsidRPr="00A92674">
              <w:rPr>
                <w:sz w:val="22"/>
                <w:szCs w:val="22"/>
              </w:rPr>
              <w:t>2)</w:t>
            </w:r>
          </w:p>
        </w:tc>
        <w:tc>
          <w:tcPr>
            <w:tcW w:w="8030" w:type="dxa"/>
            <w:tcBorders>
              <w:top w:val="single" w:sz="4" w:space="0" w:color="auto"/>
              <w:left w:val="nil"/>
              <w:bottom w:val="single" w:sz="4" w:space="0" w:color="auto"/>
              <w:right w:val="single" w:sz="4" w:space="0" w:color="auto"/>
            </w:tcBorders>
            <w:noWrap/>
          </w:tcPr>
          <w:p w14:paraId="2921289F" w14:textId="77777777" w:rsidR="004723F9" w:rsidRPr="00A92674" w:rsidRDefault="004723F9" w:rsidP="00D058A3">
            <w:pPr>
              <w:rPr>
                <w:sz w:val="22"/>
                <w:szCs w:val="22"/>
              </w:rPr>
            </w:pPr>
            <w:r w:rsidRPr="00A92674">
              <w:rPr>
                <w:sz w:val="22"/>
                <w:szCs w:val="22"/>
              </w:rPr>
              <w:t>konsultacje prac przejściowych na studiach I i II stopnia</w:t>
            </w:r>
          </w:p>
        </w:tc>
        <w:tc>
          <w:tcPr>
            <w:tcW w:w="1559" w:type="dxa"/>
            <w:tcBorders>
              <w:top w:val="single" w:sz="4" w:space="0" w:color="auto"/>
              <w:left w:val="nil"/>
              <w:bottom w:val="single" w:sz="4" w:space="0" w:color="auto"/>
              <w:right w:val="single" w:sz="4" w:space="0" w:color="auto"/>
            </w:tcBorders>
            <w:vAlign w:val="center"/>
          </w:tcPr>
          <w:p w14:paraId="7820306D" w14:textId="77777777" w:rsidR="004723F9" w:rsidRPr="00A92674" w:rsidRDefault="004723F9" w:rsidP="00D058A3">
            <w:pPr>
              <w:ind w:right="23"/>
              <w:jc w:val="right"/>
              <w:rPr>
                <w:sz w:val="22"/>
                <w:szCs w:val="22"/>
              </w:rPr>
            </w:pPr>
            <w:r w:rsidRPr="00A92674">
              <w:rPr>
                <w:sz w:val="22"/>
                <w:szCs w:val="22"/>
              </w:rPr>
              <w:t>125 zł (ryczałt)</w:t>
            </w:r>
          </w:p>
        </w:tc>
      </w:tr>
    </w:tbl>
    <w:p w14:paraId="359CCA68" w14:textId="77777777" w:rsidR="00010F1B" w:rsidRPr="00A92674" w:rsidRDefault="00010F1B" w:rsidP="004723F9">
      <w:pPr>
        <w:pStyle w:val="Akapitzlist"/>
        <w:ind w:left="284" w:hanging="284"/>
        <w:jc w:val="both"/>
        <w:rPr>
          <w:sz w:val="22"/>
          <w:szCs w:val="22"/>
        </w:rPr>
      </w:pPr>
    </w:p>
    <w:p w14:paraId="5B0DD97D" w14:textId="0F466DA6" w:rsidR="00021B34" w:rsidRPr="00A92674" w:rsidRDefault="00021B34" w:rsidP="004723F9">
      <w:pPr>
        <w:pStyle w:val="Akapitzlist"/>
        <w:numPr>
          <w:ilvl w:val="0"/>
          <w:numId w:val="21"/>
        </w:numPr>
        <w:spacing w:after="120"/>
        <w:ind w:left="284" w:hanging="142"/>
        <w:jc w:val="both"/>
        <w:rPr>
          <w:sz w:val="22"/>
          <w:szCs w:val="22"/>
        </w:rPr>
      </w:pPr>
      <w:r w:rsidRPr="00A92674">
        <w:rPr>
          <w:sz w:val="22"/>
          <w:szCs w:val="22"/>
        </w:rPr>
        <w:t xml:space="preserve">Ustala się opłaty za udział w określonych zajęciach przez osoby </w:t>
      </w:r>
      <w:r w:rsidRPr="00A92674">
        <w:rPr>
          <w:b/>
          <w:bCs/>
          <w:sz w:val="22"/>
          <w:szCs w:val="22"/>
        </w:rPr>
        <w:t>bez statusu studenta</w:t>
      </w:r>
      <w:r w:rsidRPr="00A92674">
        <w:rPr>
          <w:sz w:val="22"/>
          <w:szCs w:val="22"/>
        </w:rPr>
        <w:t xml:space="preserve"> w procedurze wznawiania na studia niestacjonarne</w:t>
      </w:r>
      <w:r w:rsidR="00AB79EC" w:rsidRPr="00A92674">
        <w:rPr>
          <w:sz w:val="22"/>
          <w:szCs w:val="22"/>
        </w:rPr>
        <w:t xml:space="preserve"> (</w:t>
      </w:r>
      <w:r w:rsidR="00D20E99">
        <w:rPr>
          <w:sz w:val="22"/>
          <w:szCs w:val="22"/>
        </w:rPr>
        <w:t>T</w:t>
      </w:r>
      <w:r w:rsidR="00AB79EC" w:rsidRPr="00A92674">
        <w:rPr>
          <w:sz w:val="22"/>
          <w:szCs w:val="22"/>
        </w:rPr>
        <w:t>abela 3)</w:t>
      </w:r>
      <w:r w:rsidRPr="00A92674">
        <w:rPr>
          <w:sz w:val="22"/>
          <w:szCs w:val="22"/>
        </w:rPr>
        <w:t xml:space="preserve">: </w:t>
      </w:r>
    </w:p>
    <w:p w14:paraId="3D5D64DB" w14:textId="77777777" w:rsidR="00AB79EC" w:rsidRPr="00A92674" w:rsidRDefault="00AB79EC" w:rsidP="00AB79EC">
      <w:pPr>
        <w:pStyle w:val="NormalnyWeb"/>
        <w:spacing w:before="0" w:beforeAutospacing="0" w:after="60" w:afterAutospacing="0"/>
        <w:rPr>
          <w:rFonts w:ascii="Times New Roman" w:hAnsi="Times New Roman" w:cs="Times New Roman"/>
          <w:b/>
          <w:bCs/>
          <w:sz w:val="22"/>
          <w:szCs w:val="22"/>
        </w:rPr>
      </w:pPr>
      <w:r w:rsidRPr="00A92674">
        <w:rPr>
          <w:rFonts w:ascii="Times New Roman" w:hAnsi="Times New Roman" w:cs="Times New Roman"/>
          <w:b/>
          <w:bCs/>
          <w:sz w:val="22"/>
          <w:szCs w:val="22"/>
        </w:rPr>
        <w:t>Tabela 3</w:t>
      </w:r>
    </w:p>
    <w:tbl>
      <w:tblPr>
        <w:tblW w:w="10201" w:type="dxa"/>
        <w:jc w:val="center"/>
        <w:tblLayout w:type="fixed"/>
        <w:tblCellMar>
          <w:left w:w="70" w:type="dxa"/>
          <w:right w:w="70" w:type="dxa"/>
        </w:tblCellMar>
        <w:tblLook w:val="04A0" w:firstRow="1" w:lastRow="0" w:firstColumn="1" w:lastColumn="0" w:noHBand="0" w:noVBand="1"/>
      </w:tblPr>
      <w:tblGrid>
        <w:gridCol w:w="612"/>
        <w:gridCol w:w="8030"/>
        <w:gridCol w:w="1559"/>
      </w:tblGrid>
      <w:tr w:rsidR="00A92674" w:rsidRPr="00A92674" w14:paraId="294BC041" w14:textId="77777777" w:rsidTr="00B93919">
        <w:trPr>
          <w:trHeight w:val="284"/>
          <w:jc w:val="center"/>
        </w:trPr>
        <w:tc>
          <w:tcPr>
            <w:tcW w:w="8642"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2F2F43C" w14:textId="77777777" w:rsidR="00021B34" w:rsidRPr="00A92674" w:rsidRDefault="00021B34" w:rsidP="00B93919">
            <w:pPr>
              <w:ind w:left="42"/>
              <w:jc w:val="both"/>
              <w:rPr>
                <w:b/>
                <w:bCs/>
                <w:i/>
                <w:iCs/>
                <w:sz w:val="22"/>
                <w:szCs w:val="22"/>
              </w:rPr>
            </w:pPr>
            <w:r w:rsidRPr="00A92674">
              <w:rPr>
                <w:b/>
                <w:bCs/>
                <w:sz w:val="22"/>
                <w:szCs w:val="22"/>
              </w:rPr>
              <w:t xml:space="preserve">Opłata dla osób w procedurze wznawiania studiów bez statusu studenta </w:t>
            </w:r>
          </w:p>
        </w:tc>
        <w:tc>
          <w:tcPr>
            <w:tcW w:w="1559" w:type="dxa"/>
            <w:tcBorders>
              <w:top w:val="single" w:sz="4" w:space="0" w:color="auto"/>
              <w:left w:val="single" w:sz="4" w:space="0" w:color="auto"/>
              <w:bottom w:val="single" w:sz="4" w:space="0" w:color="auto"/>
              <w:right w:val="single" w:sz="4" w:space="0" w:color="auto"/>
            </w:tcBorders>
            <w:shd w:val="clear" w:color="000000" w:fill="D9D9D9"/>
            <w:vAlign w:val="center"/>
          </w:tcPr>
          <w:p w14:paraId="7D9070FE" w14:textId="77777777" w:rsidR="00021B34" w:rsidRPr="00A92674" w:rsidRDefault="00021B34" w:rsidP="00B93919">
            <w:pPr>
              <w:jc w:val="center"/>
              <w:rPr>
                <w:b/>
                <w:bCs/>
                <w:sz w:val="22"/>
                <w:szCs w:val="22"/>
              </w:rPr>
            </w:pPr>
            <w:r w:rsidRPr="00A92674">
              <w:rPr>
                <w:b/>
                <w:sz w:val="22"/>
                <w:szCs w:val="22"/>
              </w:rPr>
              <w:t>opłata</w:t>
            </w:r>
          </w:p>
        </w:tc>
      </w:tr>
      <w:tr w:rsidR="00A92674" w:rsidRPr="00A92674" w14:paraId="79FB0230" w14:textId="77777777" w:rsidTr="00B93919">
        <w:trPr>
          <w:trHeight w:val="284"/>
          <w:jc w:val="center"/>
        </w:trPr>
        <w:tc>
          <w:tcPr>
            <w:tcW w:w="612" w:type="dxa"/>
            <w:tcBorders>
              <w:top w:val="single" w:sz="4" w:space="0" w:color="auto"/>
              <w:left w:val="single" w:sz="4" w:space="0" w:color="auto"/>
              <w:bottom w:val="single" w:sz="4" w:space="0" w:color="auto"/>
              <w:right w:val="single" w:sz="4" w:space="0" w:color="auto"/>
            </w:tcBorders>
            <w:hideMark/>
          </w:tcPr>
          <w:p w14:paraId="5A1B3A61" w14:textId="77777777" w:rsidR="00021B34" w:rsidRPr="00A92674" w:rsidRDefault="00021B34" w:rsidP="00B93919">
            <w:pPr>
              <w:jc w:val="right"/>
              <w:rPr>
                <w:sz w:val="22"/>
                <w:szCs w:val="22"/>
              </w:rPr>
            </w:pPr>
            <w:r w:rsidRPr="00A92674">
              <w:rPr>
                <w:sz w:val="22"/>
                <w:szCs w:val="22"/>
              </w:rPr>
              <w:t>1)</w:t>
            </w:r>
          </w:p>
        </w:tc>
        <w:tc>
          <w:tcPr>
            <w:tcW w:w="8030" w:type="dxa"/>
            <w:tcBorders>
              <w:top w:val="nil"/>
              <w:left w:val="nil"/>
              <w:bottom w:val="single" w:sz="4" w:space="0" w:color="auto"/>
              <w:right w:val="single" w:sz="4" w:space="0" w:color="auto"/>
            </w:tcBorders>
            <w:hideMark/>
          </w:tcPr>
          <w:p w14:paraId="619B80FD" w14:textId="00EDE40D" w:rsidR="00021B34" w:rsidRPr="00A92674" w:rsidRDefault="00021B34" w:rsidP="00660EFC">
            <w:pPr>
              <w:jc w:val="both"/>
              <w:rPr>
                <w:sz w:val="22"/>
                <w:szCs w:val="22"/>
              </w:rPr>
            </w:pPr>
            <w:r w:rsidRPr="00A92674">
              <w:rPr>
                <w:sz w:val="22"/>
                <w:szCs w:val="22"/>
              </w:rPr>
              <w:t>zajęcia typu: ćwiczenia audytoryjne, laboratoria, zajęcia komputerowe, projektowe,</w:t>
            </w:r>
            <w:r w:rsidR="00660EFC">
              <w:rPr>
                <w:sz w:val="22"/>
                <w:szCs w:val="22"/>
              </w:rPr>
              <w:br/>
            </w:r>
            <w:r w:rsidRPr="00A92674">
              <w:rPr>
                <w:sz w:val="22"/>
                <w:szCs w:val="22"/>
              </w:rPr>
              <w:t xml:space="preserve"> itp., z wyłączeniem wykładów </w:t>
            </w:r>
          </w:p>
        </w:tc>
        <w:tc>
          <w:tcPr>
            <w:tcW w:w="1559" w:type="dxa"/>
            <w:tcBorders>
              <w:top w:val="nil"/>
              <w:left w:val="nil"/>
              <w:bottom w:val="single" w:sz="4" w:space="0" w:color="auto"/>
              <w:right w:val="single" w:sz="4" w:space="0" w:color="auto"/>
            </w:tcBorders>
            <w:vAlign w:val="center"/>
          </w:tcPr>
          <w:p w14:paraId="25B05D60" w14:textId="24E9E31B" w:rsidR="00021B34" w:rsidRPr="00A92674" w:rsidRDefault="005F29F3" w:rsidP="00B93919">
            <w:pPr>
              <w:ind w:right="-76"/>
              <w:rPr>
                <w:sz w:val="22"/>
                <w:szCs w:val="22"/>
              </w:rPr>
            </w:pPr>
            <w:r w:rsidRPr="00A92674">
              <w:rPr>
                <w:sz w:val="22"/>
                <w:szCs w:val="22"/>
              </w:rPr>
              <w:t>3</w:t>
            </w:r>
            <w:r w:rsidR="00672F93">
              <w:rPr>
                <w:sz w:val="22"/>
                <w:szCs w:val="22"/>
              </w:rPr>
              <w:t>0</w:t>
            </w:r>
            <w:r w:rsidR="00021B34" w:rsidRPr="00A92674">
              <w:rPr>
                <w:sz w:val="22"/>
                <w:szCs w:val="22"/>
              </w:rPr>
              <w:t xml:space="preserve"> zł za godzinę</w:t>
            </w:r>
          </w:p>
        </w:tc>
      </w:tr>
      <w:tr w:rsidR="00A92674" w:rsidRPr="00A92674" w14:paraId="26AF79A6" w14:textId="77777777" w:rsidTr="00B93919">
        <w:trPr>
          <w:trHeight w:val="284"/>
          <w:jc w:val="center"/>
        </w:trPr>
        <w:tc>
          <w:tcPr>
            <w:tcW w:w="612" w:type="dxa"/>
            <w:tcBorders>
              <w:top w:val="single" w:sz="4" w:space="0" w:color="auto"/>
              <w:left w:val="single" w:sz="4" w:space="0" w:color="auto"/>
              <w:bottom w:val="single" w:sz="4" w:space="0" w:color="auto"/>
              <w:right w:val="single" w:sz="4" w:space="0" w:color="auto"/>
            </w:tcBorders>
            <w:hideMark/>
          </w:tcPr>
          <w:p w14:paraId="2D8FF53B" w14:textId="77777777" w:rsidR="00021B34" w:rsidRPr="00A92674" w:rsidRDefault="00021B34" w:rsidP="00B93919">
            <w:pPr>
              <w:jc w:val="right"/>
              <w:rPr>
                <w:sz w:val="22"/>
                <w:szCs w:val="22"/>
              </w:rPr>
            </w:pPr>
            <w:r w:rsidRPr="00A92674">
              <w:rPr>
                <w:sz w:val="22"/>
                <w:szCs w:val="22"/>
              </w:rPr>
              <w:t>2)</w:t>
            </w:r>
          </w:p>
        </w:tc>
        <w:tc>
          <w:tcPr>
            <w:tcW w:w="8030" w:type="dxa"/>
            <w:tcBorders>
              <w:top w:val="nil"/>
              <w:left w:val="nil"/>
              <w:bottom w:val="single" w:sz="4" w:space="0" w:color="auto"/>
              <w:right w:val="single" w:sz="4" w:space="0" w:color="auto"/>
            </w:tcBorders>
            <w:noWrap/>
            <w:hideMark/>
          </w:tcPr>
          <w:p w14:paraId="06BFB3C6" w14:textId="77777777" w:rsidR="00021B34" w:rsidRPr="00A92674" w:rsidRDefault="00021B34" w:rsidP="00B93919">
            <w:pPr>
              <w:rPr>
                <w:sz w:val="22"/>
                <w:szCs w:val="22"/>
              </w:rPr>
            </w:pPr>
            <w:r w:rsidRPr="00A92674">
              <w:rPr>
                <w:sz w:val="22"/>
                <w:szCs w:val="22"/>
              </w:rPr>
              <w:t>wykłady</w:t>
            </w:r>
          </w:p>
        </w:tc>
        <w:tc>
          <w:tcPr>
            <w:tcW w:w="1559" w:type="dxa"/>
            <w:tcBorders>
              <w:top w:val="nil"/>
              <w:left w:val="nil"/>
              <w:bottom w:val="single" w:sz="4" w:space="0" w:color="auto"/>
              <w:right w:val="single" w:sz="4" w:space="0" w:color="auto"/>
            </w:tcBorders>
            <w:vAlign w:val="center"/>
          </w:tcPr>
          <w:p w14:paraId="03607685" w14:textId="77777777" w:rsidR="00021B34" w:rsidRPr="00A92674" w:rsidRDefault="001840CA" w:rsidP="00B93919">
            <w:pPr>
              <w:ind w:right="23"/>
              <w:jc w:val="right"/>
              <w:rPr>
                <w:sz w:val="22"/>
                <w:szCs w:val="22"/>
              </w:rPr>
            </w:pPr>
            <w:r w:rsidRPr="00A92674">
              <w:rPr>
                <w:sz w:val="22"/>
                <w:szCs w:val="22"/>
              </w:rPr>
              <w:t>224</w:t>
            </w:r>
            <w:r w:rsidR="00021B34" w:rsidRPr="00A92674">
              <w:rPr>
                <w:sz w:val="22"/>
                <w:szCs w:val="22"/>
              </w:rPr>
              <w:t xml:space="preserve"> zł (ryczałt) </w:t>
            </w:r>
          </w:p>
        </w:tc>
      </w:tr>
      <w:tr w:rsidR="00A92674" w:rsidRPr="00A92674" w14:paraId="7D50A1EF" w14:textId="77777777" w:rsidTr="00B93919">
        <w:trPr>
          <w:trHeight w:val="284"/>
          <w:jc w:val="center"/>
        </w:trPr>
        <w:tc>
          <w:tcPr>
            <w:tcW w:w="612" w:type="dxa"/>
            <w:vMerge w:val="restart"/>
            <w:tcBorders>
              <w:top w:val="single" w:sz="4" w:space="0" w:color="auto"/>
              <w:left w:val="single" w:sz="4" w:space="0" w:color="auto"/>
              <w:right w:val="single" w:sz="4" w:space="0" w:color="auto"/>
            </w:tcBorders>
          </w:tcPr>
          <w:p w14:paraId="34DAAB06" w14:textId="77777777" w:rsidR="00021B34" w:rsidRPr="00A92674" w:rsidRDefault="00021B34" w:rsidP="00B93919">
            <w:pPr>
              <w:jc w:val="right"/>
              <w:rPr>
                <w:sz w:val="22"/>
                <w:szCs w:val="22"/>
              </w:rPr>
            </w:pPr>
            <w:r w:rsidRPr="00A92674">
              <w:rPr>
                <w:sz w:val="22"/>
                <w:szCs w:val="22"/>
              </w:rPr>
              <w:t>3)</w:t>
            </w:r>
          </w:p>
        </w:tc>
        <w:tc>
          <w:tcPr>
            <w:tcW w:w="9589" w:type="dxa"/>
            <w:gridSpan w:val="2"/>
            <w:tcBorders>
              <w:top w:val="single" w:sz="4" w:space="0" w:color="auto"/>
              <w:left w:val="nil"/>
              <w:bottom w:val="single" w:sz="4" w:space="0" w:color="auto"/>
              <w:right w:val="single" w:sz="4" w:space="0" w:color="auto"/>
            </w:tcBorders>
            <w:hideMark/>
          </w:tcPr>
          <w:p w14:paraId="43DFD73A" w14:textId="77777777" w:rsidR="00021B34" w:rsidRPr="00A92674" w:rsidRDefault="00021B34" w:rsidP="00B93919">
            <w:pPr>
              <w:rPr>
                <w:sz w:val="22"/>
                <w:szCs w:val="22"/>
              </w:rPr>
            </w:pPr>
            <w:r w:rsidRPr="00A92674">
              <w:rPr>
                <w:sz w:val="22"/>
                <w:szCs w:val="22"/>
              </w:rPr>
              <w:t>k</w:t>
            </w:r>
            <w:r w:rsidRPr="00A92674">
              <w:rPr>
                <w:iCs/>
                <w:sz w:val="22"/>
                <w:szCs w:val="22"/>
              </w:rPr>
              <w:t>onsultacje dotyczące pracy dyplomowej:</w:t>
            </w:r>
          </w:p>
        </w:tc>
      </w:tr>
      <w:tr w:rsidR="00A92674" w:rsidRPr="00A92674" w14:paraId="7A865440" w14:textId="77777777" w:rsidTr="00B93919">
        <w:trPr>
          <w:trHeight w:val="284"/>
          <w:jc w:val="center"/>
        </w:trPr>
        <w:tc>
          <w:tcPr>
            <w:tcW w:w="612" w:type="dxa"/>
            <w:vMerge/>
            <w:tcBorders>
              <w:left w:val="single" w:sz="4" w:space="0" w:color="auto"/>
              <w:right w:val="single" w:sz="4" w:space="0" w:color="auto"/>
            </w:tcBorders>
            <w:hideMark/>
          </w:tcPr>
          <w:p w14:paraId="1961542C" w14:textId="77777777" w:rsidR="00021B34" w:rsidRPr="00A92674" w:rsidRDefault="00021B34" w:rsidP="00B93919">
            <w:pPr>
              <w:jc w:val="right"/>
              <w:rPr>
                <w:sz w:val="22"/>
                <w:szCs w:val="22"/>
              </w:rPr>
            </w:pPr>
          </w:p>
        </w:tc>
        <w:tc>
          <w:tcPr>
            <w:tcW w:w="8030" w:type="dxa"/>
            <w:tcBorders>
              <w:top w:val="nil"/>
              <w:left w:val="nil"/>
              <w:bottom w:val="single" w:sz="4" w:space="0" w:color="auto"/>
              <w:right w:val="single" w:sz="4" w:space="0" w:color="auto"/>
            </w:tcBorders>
            <w:noWrap/>
            <w:hideMark/>
          </w:tcPr>
          <w:p w14:paraId="45E6E9AF" w14:textId="77777777" w:rsidR="00021B34" w:rsidRPr="00A92674" w:rsidRDefault="00021B34" w:rsidP="00B93919">
            <w:pPr>
              <w:rPr>
                <w:sz w:val="22"/>
                <w:szCs w:val="22"/>
              </w:rPr>
            </w:pPr>
            <w:r w:rsidRPr="00A92674">
              <w:rPr>
                <w:sz w:val="22"/>
                <w:szCs w:val="22"/>
              </w:rPr>
              <w:t>a) na studiach I stopnia</w:t>
            </w:r>
          </w:p>
        </w:tc>
        <w:tc>
          <w:tcPr>
            <w:tcW w:w="1559" w:type="dxa"/>
            <w:tcBorders>
              <w:top w:val="nil"/>
              <w:left w:val="nil"/>
              <w:bottom w:val="single" w:sz="4" w:space="0" w:color="auto"/>
              <w:right w:val="single" w:sz="4" w:space="0" w:color="auto"/>
            </w:tcBorders>
            <w:vAlign w:val="center"/>
          </w:tcPr>
          <w:p w14:paraId="469FC646" w14:textId="77777777" w:rsidR="00021B34" w:rsidRPr="00A92674" w:rsidRDefault="001840CA" w:rsidP="00B93919">
            <w:pPr>
              <w:ind w:right="23"/>
              <w:jc w:val="right"/>
              <w:rPr>
                <w:sz w:val="22"/>
                <w:szCs w:val="22"/>
              </w:rPr>
            </w:pPr>
            <w:r w:rsidRPr="00A92674">
              <w:rPr>
                <w:sz w:val="22"/>
                <w:szCs w:val="22"/>
              </w:rPr>
              <w:t>275</w:t>
            </w:r>
            <w:r w:rsidR="00021B34" w:rsidRPr="00A92674">
              <w:rPr>
                <w:sz w:val="22"/>
                <w:szCs w:val="22"/>
              </w:rPr>
              <w:t xml:space="preserve"> zł (ryczałt) </w:t>
            </w:r>
          </w:p>
        </w:tc>
      </w:tr>
      <w:tr w:rsidR="00A92674" w:rsidRPr="00A92674" w14:paraId="7B26B49B" w14:textId="77777777" w:rsidTr="00B93919">
        <w:trPr>
          <w:trHeight w:val="284"/>
          <w:jc w:val="center"/>
        </w:trPr>
        <w:tc>
          <w:tcPr>
            <w:tcW w:w="612" w:type="dxa"/>
            <w:vMerge/>
            <w:tcBorders>
              <w:left w:val="single" w:sz="4" w:space="0" w:color="auto"/>
              <w:bottom w:val="single" w:sz="4" w:space="0" w:color="auto"/>
              <w:right w:val="single" w:sz="4" w:space="0" w:color="auto"/>
            </w:tcBorders>
            <w:hideMark/>
          </w:tcPr>
          <w:p w14:paraId="0E5B1FE0" w14:textId="77777777" w:rsidR="00021B34" w:rsidRPr="00A92674" w:rsidRDefault="00021B34" w:rsidP="00B93919">
            <w:pPr>
              <w:jc w:val="right"/>
              <w:rPr>
                <w:sz w:val="22"/>
                <w:szCs w:val="22"/>
              </w:rPr>
            </w:pPr>
          </w:p>
        </w:tc>
        <w:tc>
          <w:tcPr>
            <w:tcW w:w="8030" w:type="dxa"/>
            <w:tcBorders>
              <w:top w:val="nil"/>
              <w:left w:val="nil"/>
              <w:bottom w:val="single" w:sz="4" w:space="0" w:color="auto"/>
              <w:right w:val="single" w:sz="4" w:space="0" w:color="auto"/>
            </w:tcBorders>
            <w:noWrap/>
            <w:hideMark/>
          </w:tcPr>
          <w:p w14:paraId="58E29B55" w14:textId="77777777" w:rsidR="00021B34" w:rsidRPr="00A92674" w:rsidRDefault="00021B34" w:rsidP="00B93919">
            <w:pPr>
              <w:rPr>
                <w:sz w:val="22"/>
                <w:szCs w:val="22"/>
              </w:rPr>
            </w:pPr>
            <w:r w:rsidRPr="00A92674">
              <w:rPr>
                <w:sz w:val="22"/>
                <w:szCs w:val="22"/>
              </w:rPr>
              <w:t>b) na studiach II stopnia</w:t>
            </w:r>
          </w:p>
        </w:tc>
        <w:tc>
          <w:tcPr>
            <w:tcW w:w="1559" w:type="dxa"/>
            <w:tcBorders>
              <w:top w:val="nil"/>
              <w:left w:val="nil"/>
              <w:bottom w:val="single" w:sz="4" w:space="0" w:color="auto"/>
              <w:right w:val="single" w:sz="4" w:space="0" w:color="auto"/>
            </w:tcBorders>
            <w:vAlign w:val="center"/>
          </w:tcPr>
          <w:p w14:paraId="086DE63F" w14:textId="77777777" w:rsidR="00021B34" w:rsidRPr="00A92674" w:rsidRDefault="001840CA" w:rsidP="00B93919">
            <w:pPr>
              <w:ind w:right="23"/>
              <w:jc w:val="right"/>
              <w:rPr>
                <w:sz w:val="22"/>
                <w:szCs w:val="22"/>
              </w:rPr>
            </w:pPr>
            <w:r w:rsidRPr="00A92674">
              <w:rPr>
                <w:sz w:val="22"/>
                <w:szCs w:val="22"/>
              </w:rPr>
              <w:t>487</w:t>
            </w:r>
            <w:r w:rsidR="00021B34" w:rsidRPr="00A92674">
              <w:rPr>
                <w:sz w:val="22"/>
                <w:szCs w:val="22"/>
              </w:rPr>
              <w:t xml:space="preserve"> zł (ryczałt) </w:t>
            </w:r>
          </w:p>
        </w:tc>
      </w:tr>
      <w:tr w:rsidR="00A92674" w:rsidRPr="00A92674" w14:paraId="35A894B2" w14:textId="77777777" w:rsidTr="00B93919">
        <w:trPr>
          <w:trHeight w:val="264"/>
          <w:jc w:val="center"/>
        </w:trPr>
        <w:tc>
          <w:tcPr>
            <w:tcW w:w="612" w:type="dxa"/>
            <w:tcBorders>
              <w:top w:val="single" w:sz="4" w:space="0" w:color="auto"/>
              <w:left w:val="single" w:sz="4" w:space="0" w:color="auto"/>
              <w:bottom w:val="single" w:sz="4" w:space="0" w:color="auto"/>
              <w:right w:val="single" w:sz="4" w:space="0" w:color="auto"/>
            </w:tcBorders>
          </w:tcPr>
          <w:p w14:paraId="16EBA794" w14:textId="77777777" w:rsidR="00021B34" w:rsidRPr="00A92674" w:rsidRDefault="00021B34" w:rsidP="00B93919">
            <w:pPr>
              <w:jc w:val="right"/>
              <w:rPr>
                <w:sz w:val="22"/>
                <w:szCs w:val="22"/>
              </w:rPr>
            </w:pPr>
            <w:r w:rsidRPr="00A92674">
              <w:rPr>
                <w:sz w:val="22"/>
                <w:szCs w:val="22"/>
              </w:rPr>
              <w:t>4)</w:t>
            </w:r>
          </w:p>
        </w:tc>
        <w:tc>
          <w:tcPr>
            <w:tcW w:w="8030" w:type="dxa"/>
            <w:tcBorders>
              <w:top w:val="single" w:sz="4" w:space="0" w:color="auto"/>
              <w:left w:val="nil"/>
              <w:bottom w:val="single" w:sz="4" w:space="0" w:color="auto"/>
              <w:right w:val="single" w:sz="4" w:space="0" w:color="auto"/>
            </w:tcBorders>
            <w:noWrap/>
          </w:tcPr>
          <w:p w14:paraId="6988A99C" w14:textId="77777777" w:rsidR="00021B34" w:rsidRPr="00A92674" w:rsidRDefault="00021B34" w:rsidP="00B93919">
            <w:pPr>
              <w:rPr>
                <w:sz w:val="22"/>
                <w:szCs w:val="22"/>
              </w:rPr>
            </w:pPr>
            <w:r w:rsidRPr="00A92674">
              <w:rPr>
                <w:sz w:val="22"/>
                <w:szCs w:val="22"/>
              </w:rPr>
              <w:t>konsultacje prac przejściowych na studiach I i II stopnia</w:t>
            </w:r>
          </w:p>
        </w:tc>
        <w:tc>
          <w:tcPr>
            <w:tcW w:w="1559" w:type="dxa"/>
            <w:tcBorders>
              <w:top w:val="single" w:sz="4" w:space="0" w:color="auto"/>
              <w:left w:val="nil"/>
              <w:bottom w:val="single" w:sz="4" w:space="0" w:color="auto"/>
              <w:right w:val="single" w:sz="4" w:space="0" w:color="auto"/>
            </w:tcBorders>
            <w:vAlign w:val="center"/>
          </w:tcPr>
          <w:p w14:paraId="3ADFC580" w14:textId="77777777" w:rsidR="00021B34" w:rsidRPr="00A92674" w:rsidRDefault="001840CA" w:rsidP="00B93919">
            <w:pPr>
              <w:ind w:right="23"/>
              <w:jc w:val="right"/>
              <w:rPr>
                <w:sz w:val="22"/>
                <w:szCs w:val="22"/>
              </w:rPr>
            </w:pPr>
            <w:r w:rsidRPr="00A92674">
              <w:rPr>
                <w:sz w:val="22"/>
                <w:szCs w:val="22"/>
              </w:rPr>
              <w:t>125</w:t>
            </w:r>
            <w:r w:rsidR="00021B34" w:rsidRPr="00A92674">
              <w:rPr>
                <w:sz w:val="22"/>
                <w:szCs w:val="22"/>
              </w:rPr>
              <w:t xml:space="preserve"> zł (ryczałt)</w:t>
            </w:r>
          </w:p>
        </w:tc>
      </w:tr>
    </w:tbl>
    <w:p w14:paraId="1F5D384C" w14:textId="77777777" w:rsidR="00C90DD6" w:rsidRPr="00A92674" w:rsidRDefault="00021B34" w:rsidP="004259C8">
      <w:pPr>
        <w:rPr>
          <w:b/>
          <w:bCs/>
        </w:rPr>
        <w:sectPr w:rsidR="00C90DD6" w:rsidRPr="00A92674" w:rsidSect="00F90B15">
          <w:headerReference w:type="default" r:id="rId17"/>
          <w:footerReference w:type="default" r:id="rId18"/>
          <w:pgSz w:w="11906" w:h="16838"/>
          <w:pgMar w:top="879" w:right="851" w:bottom="993" w:left="851" w:header="284" w:footer="709" w:gutter="0"/>
          <w:cols w:space="708"/>
          <w:docGrid w:linePitch="360"/>
        </w:sectPr>
      </w:pPr>
      <w:r w:rsidRPr="00A92674">
        <w:rPr>
          <w:b/>
          <w:bCs/>
        </w:rPr>
        <w:br w:type="page"/>
      </w:r>
      <w:bookmarkEnd w:id="8"/>
    </w:p>
    <w:p w14:paraId="564587F6" w14:textId="77777777" w:rsidR="00B916D2" w:rsidRPr="00A92674" w:rsidRDefault="00F921A5" w:rsidP="004259C8">
      <w:pPr>
        <w:pStyle w:val="NormalnyWeb"/>
        <w:spacing w:before="120" w:beforeAutospacing="0" w:after="0" w:afterAutospacing="0"/>
        <w:contextualSpacing/>
        <w:jc w:val="center"/>
        <w:rPr>
          <w:rFonts w:ascii="Times New Roman" w:hAnsi="Times New Roman" w:cs="Times New Roman"/>
          <w:b/>
          <w:sz w:val="22"/>
          <w:szCs w:val="22"/>
        </w:rPr>
      </w:pPr>
      <w:bookmarkStart w:id="9" w:name="_Hlk166575835"/>
      <w:r w:rsidRPr="00A92674">
        <w:rPr>
          <w:rFonts w:ascii="Times New Roman" w:hAnsi="Times New Roman" w:cs="Times New Roman"/>
          <w:b/>
          <w:sz w:val="22"/>
          <w:szCs w:val="22"/>
        </w:rPr>
        <w:lastRenderedPageBreak/>
        <w:t xml:space="preserve">Wysokość opłat za powtarzanie określonych zajęć na studiach stacjonarnych </w:t>
      </w:r>
    </w:p>
    <w:p w14:paraId="447DC5BA" w14:textId="77777777" w:rsidR="00F921A5" w:rsidRPr="00A92674" w:rsidRDefault="00F921A5" w:rsidP="00E502F9">
      <w:pPr>
        <w:pStyle w:val="NormalnyWeb"/>
        <w:spacing w:before="0" w:beforeAutospacing="0" w:after="0" w:afterAutospacing="0"/>
        <w:jc w:val="center"/>
        <w:rPr>
          <w:rFonts w:ascii="Times New Roman" w:hAnsi="Times New Roman" w:cs="Times New Roman"/>
          <w:b/>
          <w:sz w:val="22"/>
          <w:szCs w:val="22"/>
        </w:rPr>
      </w:pPr>
      <w:r w:rsidRPr="00A92674">
        <w:rPr>
          <w:rFonts w:ascii="Times New Roman" w:hAnsi="Times New Roman" w:cs="Times New Roman"/>
          <w:b/>
          <w:sz w:val="22"/>
          <w:szCs w:val="22"/>
        </w:rPr>
        <w:t>z powodu niezadawalających wyników w nauce</w:t>
      </w:r>
      <w:bookmarkEnd w:id="9"/>
    </w:p>
    <w:p w14:paraId="281756D9" w14:textId="77777777" w:rsidR="005026C6" w:rsidRPr="00A92674" w:rsidRDefault="005026C6" w:rsidP="00F921A5">
      <w:pPr>
        <w:pStyle w:val="NormalnyWeb"/>
        <w:spacing w:before="0" w:beforeAutospacing="0" w:after="0" w:afterAutospacing="0"/>
        <w:jc w:val="center"/>
        <w:rPr>
          <w:rFonts w:ascii="Times New Roman" w:hAnsi="Times New Roman" w:cs="Times New Roman"/>
          <w:b/>
          <w:strike/>
          <w:sz w:val="12"/>
          <w:szCs w:val="12"/>
        </w:rPr>
      </w:pPr>
    </w:p>
    <w:p w14:paraId="226B9A5A" w14:textId="77777777" w:rsidR="00D71A30" w:rsidRPr="00A92674" w:rsidRDefault="00F921A5" w:rsidP="00E502F9">
      <w:pPr>
        <w:pStyle w:val="NormalnyWeb"/>
        <w:numPr>
          <w:ilvl w:val="0"/>
          <w:numId w:val="9"/>
        </w:numPr>
        <w:spacing w:before="0" w:beforeAutospacing="0" w:after="0" w:afterAutospacing="0"/>
        <w:ind w:left="284" w:hanging="284"/>
        <w:rPr>
          <w:rFonts w:ascii="Times New Roman" w:hAnsi="Times New Roman" w:cs="Times New Roman"/>
          <w:sz w:val="22"/>
          <w:szCs w:val="22"/>
        </w:rPr>
      </w:pPr>
      <w:r w:rsidRPr="00A92674">
        <w:rPr>
          <w:rFonts w:ascii="Times New Roman" w:eastAsia="Times New Roman" w:hAnsi="Times New Roman" w:cs="Times New Roman"/>
          <w:sz w:val="22"/>
          <w:szCs w:val="22"/>
        </w:rPr>
        <w:t>Opłata za powtarzanie przedmiotu jest sumą opłat za zajęcia niebędące wykładami (iloczyn liczby godzin zajęć przez opłatę za godzinę zajęć powtarzanych) oraz opłaty ryczałtowej za wykład (o ile jest przewidziany programem studiów dla danego przedmiotu).</w:t>
      </w:r>
    </w:p>
    <w:p w14:paraId="150D282B" w14:textId="117D6143" w:rsidR="00F921A5" w:rsidRPr="00A92674" w:rsidRDefault="00F921A5" w:rsidP="00E502F9">
      <w:pPr>
        <w:pStyle w:val="NormalnyWeb"/>
        <w:numPr>
          <w:ilvl w:val="0"/>
          <w:numId w:val="9"/>
        </w:numPr>
        <w:spacing w:before="0" w:beforeAutospacing="0" w:after="0" w:afterAutospacing="0"/>
        <w:ind w:left="284" w:hanging="284"/>
        <w:rPr>
          <w:rFonts w:ascii="Times New Roman" w:hAnsi="Times New Roman" w:cs="Times New Roman"/>
          <w:sz w:val="22"/>
          <w:szCs w:val="22"/>
        </w:rPr>
      </w:pPr>
      <w:r w:rsidRPr="00A92674">
        <w:rPr>
          <w:rFonts w:ascii="Times New Roman" w:eastAsia="Times New Roman" w:hAnsi="Times New Roman" w:cs="Times New Roman"/>
          <w:sz w:val="22"/>
          <w:szCs w:val="22"/>
        </w:rPr>
        <w:t>W przypadku niezaliczenia przedmiotu opłata za powtarzanie zajęć określana jest zgodnie z</w:t>
      </w:r>
      <w:r w:rsidR="00C517A5">
        <w:rPr>
          <w:rFonts w:ascii="Times New Roman" w:eastAsia="Times New Roman" w:hAnsi="Times New Roman" w:cs="Times New Roman"/>
          <w:sz w:val="22"/>
          <w:szCs w:val="22"/>
        </w:rPr>
        <w:t xml:space="preserve"> </w:t>
      </w:r>
      <w:r w:rsidR="000301AD" w:rsidRPr="00A92674">
        <w:rPr>
          <w:rFonts w:ascii="Times New Roman" w:eastAsia="Times New Roman" w:hAnsi="Times New Roman" w:cs="Times New Roman"/>
          <w:sz w:val="22"/>
          <w:szCs w:val="22"/>
        </w:rPr>
        <w:t>pkt</w:t>
      </w:r>
      <w:r w:rsidR="00C517A5">
        <w:rPr>
          <w:rFonts w:ascii="Times New Roman" w:eastAsia="Times New Roman" w:hAnsi="Times New Roman" w:cs="Times New Roman"/>
          <w:sz w:val="22"/>
          <w:szCs w:val="22"/>
        </w:rPr>
        <w:t xml:space="preserve"> </w:t>
      </w:r>
      <w:r w:rsidR="00B76E70" w:rsidRPr="00A92674">
        <w:rPr>
          <w:rFonts w:ascii="Times New Roman" w:eastAsia="Times New Roman" w:hAnsi="Times New Roman" w:cs="Times New Roman"/>
          <w:sz w:val="22"/>
          <w:szCs w:val="22"/>
        </w:rPr>
        <w:t xml:space="preserve">3 i 4 </w:t>
      </w:r>
      <w:r w:rsidR="00C517A5">
        <w:rPr>
          <w:rFonts w:ascii="Times New Roman" w:eastAsia="Times New Roman" w:hAnsi="Times New Roman" w:cs="Times New Roman"/>
          <w:sz w:val="22"/>
          <w:szCs w:val="22"/>
        </w:rPr>
        <w:br/>
      </w:r>
      <w:r w:rsidRPr="00A92674">
        <w:rPr>
          <w:rFonts w:ascii="Times New Roman" w:eastAsia="Times New Roman" w:hAnsi="Times New Roman" w:cs="Times New Roman"/>
          <w:sz w:val="22"/>
          <w:szCs w:val="22"/>
        </w:rPr>
        <w:t>z</w:t>
      </w:r>
      <w:r w:rsidR="00C517A5">
        <w:rPr>
          <w:rFonts w:ascii="Times New Roman" w:eastAsia="Times New Roman" w:hAnsi="Times New Roman" w:cs="Times New Roman"/>
          <w:sz w:val="22"/>
          <w:szCs w:val="22"/>
        </w:rPr>
        <w:t xml:space="preserve"> </w:t>
      </w:r>
      <w:r w:rsidRPr="00A92674">
        <w:rPr>
          <w:rFonts w:ascii="Times New Roman" w:eastAsia="Times New Roman" w:hAnsi="Times New Roman" w:cs="Times New Roman"/>
          <w:sz w:val="22"/>
          <w:szCs w:val="22"/>
        </w:rPr>
        <w:t xml:space="preserve">uwzględnieniem liczby godzin zajęć dla tego przedmiotu określonej w programie studiów. Opłata </w:t>
      </w:r>
      <w:r w:rsidR="00B76E70" w:rsidRPr="00A92674">
        <w:rPr>
          <w:rFonts w:ascii="Times New Roman" w:eastAsia="Times New Roman" w:hAnsi="Times New Roman" w:cs="Times New Roman"/>
          <w:sz w:val="22"/>
          <w:szCs w:val="22"/>
        </w:rPr>
        <w:br/>
      </w:r>
      <w:r w:rsidRPr="00A92674">
        <w:rPr>
          <w:rFonts w:ascii="Times New Roman" w:eastAsia="Times New Roman" w:hAnsi="Times New Roman" w:cs="Times New Roman"/>
          <w:sz w:val="22"/>
          <w:szCs w:val="22"/>
        </w:rPr>
        <w:t>za</w:t>
      </w:r>
      <w:r w:rsidR="00B76E70" w:rsidRPr="00A92674">
        <w:rPr>
          <w:rFonts w:ascii="Times New Roman" w:eastAsia="Times New Roman" w:hAnsi="Times New Roman" w:cs="Times New Roman"/>
          <w:sz w:val="22"/>
          <w:szCs w:val="22"/>
        </w:rPr>
        <w:t xml:space="preserve"> </w:t>
      </w:r>
      <w:r w:rsidRPr="00A92674">
        <w:rPr>
          <w:rFonts w:ascii="Times New Roman" w:eastAsia="Times New Roman" w:hAnsi="Times New Roman" w:cs="Times New Roman"/>
          <w:sz w:val="22"/>
          <w:szCs w:val="22"/>
        </w:rPr>
        <w:t xml:space="preserve">powtarzanie naliczana jest w przypadku ponownej realizacji tego samego przedmiotu albo realizacji przedmiotu równoważnego. </w:t>
      </w:r>
    </w:p>
    <w:p w14:paraId="34CAB950" w14:textId="387FC02A" w:rsidR="00D71A30" w:rsidRPr="00A92674" w:rsidRDefault="00D71A30" w:rsidP="00E502F9">
      <w:pPr>
        <w:pStyle w:val="NormalnyWeb"/>
        <w:numPr>
          <w:ilvl w:val="0"/>
          <w:numId w:val="9"/>
        </w:numPr>
        <w:spacing w:before="0" w:beforeAutospacing="0" w:after="0" w:afterAutospacing="0"/>
        <w:ind w:left="284" w:hanging="284"/>
        <w:rPr>
          <w:rFonts w:ascii="Times New Roman" w:hAnsi="Times New Roman" w:cs="Times New Roman"/>
          <w:sz w:val="22"/>
          <w:szCs w:val="22"/>
        </w:rPr>
      </w:pPr>
      <w:r w:rsidRPr="00A92674">
        <w:rPr>
          <w:rFonts w:ascii="Times New Roman" w:hAnsi="Times New Roman" w:cs="Times New Roman"/>
          <w:sz w:val="22"/>
          <w:szCs w:val="22"/>
        </w:rPr>
        <w:t>Ustala się opłaty za powtarzanie określonych zajęć</w:t>
      </w:r>
      <w:r w:rsidR="00B76E70" w:rsidRPr="00A92674">
        <w:rPr>
          <w:rFonts w:ascii="Times New Roman" w:hAnsi="Times New Roman" w:cs="Times New Roman"/>
          <w:sz w:val="22"/>
          <w:szCs w:val="22"/>
        </w:rPr>
        <w:t xml:space="preserve"> </w:t>
      </w:r>
      <w:r w:rsidR="00B76E70" w:rsidRPr="00A92674">
        <w:rPr>
          <w:rFonts w:ascii="Times New Roman" w:hAnsi="Times New Roman" w:cs="Times New Roman"/>
          <w:b/>
          <w:bCs/>
          <w:sz w:val="22"/>
          <w:szCs w:val="22"/>
        </w:rPr>
        <w:t>przez studenta</w:t>
      </w:r>
      <w:r w:rsidRPr="00A92674">
        <w:rPr>
          <w:rFonts w:ascii="Times New Roman" w:hAnsi="Times New Roman" w:cs="Times New Roman"/>
          <w:sz w:val="22"/>
          <w:szCs w:val="22"/>
        </w:rPr>
        <w:t xml:space="preserve"> na studiach stacjonarnych </w:t>
      </w:r>
      <w:r w:rsidR="00B76E70" w:rsidRPr="00A92674">
        <w:rPr>
          <w:rFonts w:ascii="Times New Roman" w:hAnsi="Times New Roman" w:cs="Times New Roman"/>
          <w:sz w:val="22"/>
          <w:szCs w:val="22"/>
        </w:rPr>
        <w:br/>
      </w:r>
      <w:r w:rsidRPr="00A92674">
        <w:rPr>
          <w:rFonts w:ascii="Times New Roman" w:hAnsi="Times New Roman" w:cs="Times New Roman"/>
          <w:sz w:val="22"/>
          <w:szCs w:val="22"/>
        </w:rPr>
        <w:t>z powodu niezadawalających wyników w nauce</w:t>
      </w:r>
      <w:r w:rsidR="00BF2215" w:rsidRPr="00A92674">
        <w:rPr>
          <w:rFonts w:ascii="Times New Roman" w:hAnsi="Times New Roman" w:cs="Times New Roman"/>
          <w:sz w:val="22"/>
          <w:szCs w:val="22"/>
        </w:rPr>
        <w:t xml:space="preserve"> (</w:t>
      </w:r>
      <w:r w:rsidR="00C517A5" w:rsidRPr="00A92674">
        <w:rPr>
          <w:rFonts w:ascii="Times New Roman" w:hAnsi="Times New Roman" w:cs="Times New Roman"/>
          <w:sz w:val="22"/>
          <w:szCs w:val="22"/>
        </w:rPr>
        <w:t xml:space="preserve">Tabela </w:t>
      </w:r>
      <w:r w:rsidR="00BF2215" w:rsidRPr="00A92674">
        <w:rPr>
          <w:rFonts w:ascii="Times New Roman" w:hAnsi="Times New Roman" w:cs="Times New Roman"/>
          <w:sz w:val="22"/>
          <w:szCs w:val="22"/>
        </w:rPr>
        <w:t>1)</w:t>
      </w:r>
      <w:r w:rsidRPr="00A92674">
        <w:rPr>
          <w:rFonts w:ascii="Times New Roman" w:hAnsi="Times New Roman" w:cs="Times New Roman"/>
          <w:sz w:val="22"/>
          <w:szCs w:val="22"/>
        </w:rPr>
        <w:t>:</w:t>
      </w:r>
    </w:p>
    <w:p w14:paraId="6033F4AC" w14:textId="77777777" w:rsidR="00BF2215" w:rsidRPr="00A92674" w:rsidRDefault="00BF2215" w:rsidP="00BF2215">
      <w:pPr>
        <w:pStyle w:val="NormalnyWeb"/>
        <w:spacing w:before="60" w:beforeAutospacing="0" w:after="60" w:afterAutospacing="0"/>
        <w:rPr>
          <w:rFonts w:ascii="Times New Roman" w:hAnsi="Times New Roman" w:cs="Times New Roman"/>
          <w:b/>
          <w:bCs/>
          <w:sz w:val="22"/>
          <w:szCs w:val="22"/>
        </w:rPr>
      </w:pPr>
      <w:r w:rsidRPr="00A92674">
        <w:rPr>
          <w:rFonts w:ascii="Times New Roman" w:hAnsi="Times New Roman" w:cs="Times New Roman"/>
          <w:b/>
          <w:bCs/>
          <w:sz w:val="22"/>
          <w:szCs w:val="22"/>
        </w:rPr>
        <w:t>Tabela 1</w:t>
      </w:r>
    </w:p>
    <w:tbl>
      <w:tblPr>
        <w:tblW w:w="10206" w:type="dxa"/>
        <w:jc w:val="center"/>
        <w:tblLayout w:type="fixed"/>
        <w:tblCellMar>
          <w:left w:w="70" w:type="dxa"/>
          <w:right w:w="70" w:type="dxa"/>
        </w:tblCellMar>
        <w:tblLook w:val="04A0" w:firstRow="1" w:lastRow="0" w:firstColumn="1" w:lastColumn="0" w:noHBand="0" w:noVBand="1"/>
      </w:tblPr>
      <w:tblGrid>
        <w:gridCol w:w="475"/>
        <w:gridCol w:w="8030"/>
        <w:gridCol w:w="1701"/>
      </w:tblGrid>
      <w:tr w:rsidR="00A92674" w:rsidRPr="00A92674" w14:paraId="0579D042" w14:textId="77777777" w:rsidTr="00BF2215">
        <w:trPr>
          <w:trHeight w:val="284"/>
          <w:jc w:val="center"/>
        </w:trPr>
        <w:tc>
          <w:tcPr>
            <w:tcW w:w="850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443E56AE" w14:textId="311D2ADF" w:rsidR="00D71A30" w:rsidRPr="00A92674" w:rsidRDefault="00D71A30" w:rsidP="001A1E09">
            <w:pPr>
              <w:ind w:left="42"/>
              <w:jc w:val="both"/>
              <w:rPr>
                <w:b/>
                <w:bCs/>
                <w:i/>
                <w:iCs/>
                <w:sz w:val="22"/>
                <w:szCs w:val="22"/>
              </w:rPr>
            </w:pPr>
            <w:bookmarkStart w:id="10" w:name="_Hlk67315219"/>
            <w:r w:rsidRPr="00A92674">
              <w:rPr>
                <w:b/>
                <w:bCs/>
                <w:sz w:val="22"/>
                <w:szCs w:val="22"/>
              </w:rPr>
              <w:t xml:space="preserve">Studia stacjonarne w języku polskim oraz </w:t>
            </w:r>
            <w:r w:rsidR="00C8181D" w:rsidRPr="00A92674">
              <w:rPr>
                <w:b/>
                <w:bCs/>
                <w:sz w:val="22"/>
                <w:szCs w:val="22"/>
              </w:rPr>
              <w:t xml:space="preserve">studia </w:t>
            </w:r>
            <w:r w:rsidRPr="00A92674">
              <w:rPr>
                <w:b/>
                <w:bCs/>
                <w:sz w:val="22"/>
                <w:szCs w:val="22"/>
              </w:rPr>
              <w:t>stacjonarne w języku angielskim</w:t>
            </w:r>
            <w:r w:rsidRPr="00A92674">
              <w:rPr>
                <w:b/>
                <w:bCs/>
                <w:i/>
                <w:sz w:val="22"/>
                <w:szCs w:val="22"/>
              </w:rPr>
              <w:t xml:space="preserve"> </w:t>
            </w:r>
            <w:r w:rsidR="00B51DAB">
              <w:rPr>
                <w:b/>
                <w:bCs/>
                <w:i/>
                <w:sz w:val="22"/>
                <w:szCs w:val="22"/>
              </w:rPr>
              <w:br/>
            </w:r>
            <w:r w:rsidRPr="00A92674">
              <w:rPr>
                <w:b/>
                <w:bCs/>
                <w:iCs/>
                <w:sz w:val="22"/>
                <w:szCs w:val="22"/>
              </w:rPr>
              <w:t>bez opłaty</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tcPr>
          <w:p w14:paraId="26903624" w14:textId="77777777" w:rsidR="00D71A30" w:rsidRPr="00A92674" w:rsidRDefault="00D71A30" w:rsidP="001A1E09">
            <w:pPr>
              <w:jc w:val="center"/>
              <w:rPr>
                <w:b/>
                <w:bCs/>
                <w:sz w:val="22"/>
                <w:szCs w:val="22"/>
              </w:rPr>
            </w:pPr>
            <w:r w:rsidRPr="00A92674">
              <w:rPr>
                <w:b/>
                <w:sz w:val="22"/>
                <w:szCs w:val="22"/>
              </w:rPr>
              <w:t>opłata</w:t>
            </w:r>
          </w:p>
        </w:tc>
      </w:tr>
      <w:tr w:rsidR="00A92674" w:rsidRPr="00A92674" w14:paraId="5B660A31" w14:textId="77777777" w:rsidTr="00BF2215">
        <w:trPr>
          <w:trHeight w:val="284"/>
          <w:jc w:val="center"/>
        </w:trPr>
        <w:tc>
          <w:tcPr>
            <w:tcW w:w="475" w:type="dxa"/>
            <w:tcBorders>
              <w:top w:val="single" w:sz="4" w:space="0" w:color="auto"/>
              <w:left w:val="single" w:sz="4" w:space="0" w:color="auto"/>
              <w:bottom w:val="single" w:sz="4" w:space="0" w:color="auto"/>
              <w:right w:val="single" w:sz="4" w:space="0" w:color="auto"/>
            </w:tcBorders>
            <w:hideMark/>
          </w:tcPr>
          <w:p w14:paraId="2D372AE7" w14:textId="77777777" w:rsidR="00D71A30" w:rsidRPr="00A92674" w:rsidRDefault="00D71A30" w:rsidP="001A1E09">
            <w:pPr>
              <w:jc w:val="right"/>
              <w:rPr>
                <w:sz w:val="22"/>
                <w:szCs w:val="22"/>
              </w:rPr>
            </w:pPr>
            <w:r w:rsidRPr="00A92674">
              <w:rPr>
                <w:sz w:val="22"/>
                <w:szCs w:val="22"/>
              </w:rPr>
              <w:t>1)</w:t>
            </w:r>
          </w:p>
        </w:tc>
        <w:tc>
          <w:tcPr>
            <w:tcW w:w="8030" w:type="dxa"/>
            <w:tcBorders>
              <w:top w:val="nil"/>
              <w:left w:val="nil"/>
              <w:bottom w:val="single" w:sz="4" w:space="0" w:color="auto"/>
              <w:right w:val="single" w:sz="4" w:space="0" w:color="auto"/>
            </w:tcBorders>
            <w:hideMark/>
          </w:tcPr>
          <w:p w14:paraId="387598DD" w14:textId="1209127F" w:rsidR="00D71A30" w:rsidRPr="00A92674" w:rsidRDefault="00D71A30" w:rsidP="00C517A5">
            <w:pPr>
              <w:jc w:val="both"/>
              <w:rPr>
                <w:sz w:val="22"/>
                <w:szCs w:val="22"/>
              </w:rPr>
            </w:pPr>
            <w:r w:rsidRPr="00A92674">
              <w:rPr>
                <w:sz w:val="22"/>
                <w:szCs w:val="22"/>
              </w:rPr>
              <w:t>zaję</w:t>
            </w:r>
            <w:r w:rsidR="006702CA" w:rsidRPr="00A92674">
              <w:rPr>
                <w:sz w:val="22"/>
                <w:szCs w:val="22"/>
              </w:rPr>
              <w:t>cia</w:t>
            </w:r>
            <w:r w:rsidRPr="00A92674">
              <w:rPr>
                <w:sz w:val="22"/>
                <w:szCs w:val="22"/>
              </w:rPr>
              <w:t xml:space="preserve"> typu: ćwiczenia audytoryjne, laboratoria, zajęcia komputerowe, projektowe, </w:t>
            </w:r>
            <w:r w:rsidR="00C517A5">
              <w:rPr>
                <w:sz w:val="22"/>
                <w:szCs w:val="22"/>
              </w:rPr>
              <w:br/>
            </w:r>
            <w:r w:rsidRPr="00A92674">
              <w:rPr>
                <w:sz w:val="22"/>
                <w:szCs w:val="22"/>
              </w:rPr>
              <w:t xml:space="preserve">itp., z wyłączeniem wykładów </w:t>
            </w:r>
          </w:p>
        </w:tc>
        <w:tc>
          <w:tcPr>
            <w:tcW w:w="1701" w:type="dxa"/>
            <w:tcBorders>
              <w:top w:val="nil"/>
              <w:left w:val="nil"/>
              <w:bottom w:val="single" w:sz="4" w:space="0" w:color="auto"/>
              <w:right w:val="single" w:sz="4" w:space="0" w:color="auto"/>
            </w:tcBorders>
            <w:vAlign w:val="center"/>
          </w:tcPr>
          <w:p w14:paraId="127631ED" w14:textId="741FE4E7" w:rsidR="00D71A30" w:rsidRPr="00A92674" w:rsidRDefault="00D71A30" w:rsidP="001A1E09">
            <w:pPr>
              <w:ind w:right="23"/>
              <w:jc w:val="right"/>
              <w:rPr>
                <w:sz w:val="22"/>
                <w:szCs w:val="22"/>
              </w:rPr>
            </w:pPr>
            <w:r w:rsidRPr="00A92674">
              <w:rPr>
                <w:sz w:val="22"/>
                <w:szCs w:val="22"/>
              </w:rPr>
              <w:t>1</w:t>
            </w:r>
            <w:r w:rsidR="00672F93">
              <w:rPr>
                <w:sz w:val="22"/>
                <w:szCs w:val="22"/>
              </w:rPr>
              <w:t>5</w:t>
            </w:r>
            <w:r w:rsidRPr="00A92674">
              <w:rPr>
                <w:sz w:val="22"/>
                <w:szCs w:val="22"/>
              </w:rPr>
              <w:t xml:space="preserve"> zł za godzinę</w:t>
            </w:r>
          </w:p>
        </w:tc>
      </w:tr>
      <w:tr w:rsidR="00A92674" w:rsidRPr="00A92674" w14:paraId="5F744862" w14:textId="77777777" w:rsidTr="00BF2215">
        <w:trPr>
          <w:trHeight w:val="284"/>
          <w:jc w:val="center"/>
        </w:trPr>
        <w:tc>
          <w:tcPr>
            <w:tcW w:w="475" w:type="dxa"/>
            <w:tcBorders>
              <w:top w:val="single" w:sz="4" w:space="0" w:color="auto"/>
              <w:left w:val="single" w:sz="4" w:space="0" w:color="auto"/>
              <w:bottom w:val="single" w:sz="4" w:space="0" w:color="auto"/>
              <w:right w:val="single" w:sz="4" w:space="0" w:color="auto"/>
            </w:tcBorders>
            <w:hideMark/>
          </w:tcPr>
          <w:p w14:paraId="74A1E35F" w14:textId="77777777" w:rsidR="00D71A30" w:rsidRPr="00A92674" w:rsidRDefault="00D71A30" w:rsidP="001A1E09">
            <w:pPr>
              <w:jc w:val="right"/>
              <w:rPr>
                <w:sz w:val="22"/>
                <w:szCs w:val="22"/>
              </w:rPr>
            </w:pPr>
            <w:r w:rsidRPr="00A92674">
              <w:rPr>
                <w:sz w:val="22"/>
                <w:szCs w:val="22"/>
              </w:rPr>
              <w:t>2)</w:t>
            </w:r>
          </w:p>
        </w:tc>
        <w:tc>
          <w:tcPr>
            <w:tcW w:w="8030" w:type="dxa"/>
            <w:tcBorders>
              <w:top w:val="nil"/>
              <w:left w:val="nil"/>
              <w:bottom w:val="single" w:sz="4" w:space="0" w:color="auto"/>
              <w:right w:val="single" w:sz="4" w:space="0" w:color="auto"/>
            </w:tcBorders>
            <w:noWrap/>
            <w:hideMark/>
          </w:tcPr>
          <w:p w14:paraId="019CB118" w14:textId="77777777" w:rsidR="00D71A30" w:rsidRPr="00A92674" w:rsidRDefault="00D71A30" w:rsidP="001A1E09">
            <w:pPr>
              <w:rPr>
                <w:sz w:val="22"/>
                <w:szCs w:val="22"/>
              </w:rPr>
            </w:pPr>
            <w:r w:rsidRPr="00A92674">
              <w:rPr>
                <w:sz w:val="22"/>
                <w:szCs w:val="22"/>
              </w:rPr>
              <w:t>wykład</w:t>
            </w:r>
            <w:r w:rsidR="006702CA" w:rsidRPr="00A92674">
              <w:rPr>
                <w:sz w:val="22"/>
                <w:szCs w:val="22"/>
              </w:rPr>
              <w:t>y</w:t>
            </w:r>
          </w:p>
        </w:tc>
        <w:tc>
          <w:tcPr>
            <w:tcW w:w="1701" w:type="dxa"/>
            <w:tcBorders>
              <w:top w:val="nil"/>
              <w:left w:val="nil"/>
              <w:bottom w:val="single" w:sz="4" w:space="0" w:color="auto"/>
              <w:right w:val="single" w:sz="4" w:space="0" w:color="auto"/>
            </w:tcBorders>
            <w:vAlign w:val="center"/>
          </w:tcPr>
          <w:p w14:paraId="7342A9AD" w14:textId="77777777" w:rsidR="00D71A30" w:rsidRPr="00A92674" w:rsidRDefault="001840CA" w:rsidP="001A1E09">
            <w:pPr>
              <w:ind w:right="23"/>
              <w:jc w:val="right"/>
              <w:rPr>
                <w:sz w:val="22"/>
                <w:szCs w:val="22"/>
              </w:rPr>
            </w:pPr>
            <w:r w:rsidRPr="00A92674">
              <w:rPr>
                <w:sz w:val="22"/>
                <w:szCs w:val="22"/>
              </w:rPr>
              <w:t>112</w:t>
            </w:r>
            <w:r w:rsidR="00D71A30" w:rsidRPr="00A92674">
              <w:rPr>
                <w:sz w:val="22"/>
                <w:szCs w:val="22"/>
              </w:rPr>
              <w:t xml:space="preserve"> zł (ryczałt) </w:t>
            </w:r>
          </w:p>
        </w:tc>
      </w:tr>
      <w:tr w:rsidR="00A92674" w:rsidRPr="00A92674" w14:paraId="7D2B46DB" w14:textId="77777777" w:rsidTr="00BF2215">
        <w:trPr>
          <w:trHeight w:val="284"/>
          <w:jc w:val="center"/>
        </w:trPr>
        <w:tc>
          <w:tcPr>
            <w:tcW w:w="475" w:type="dxa"/>
            <w:vMerge w:val="restart"/>
            <w:tcBorders>
              <w:top w:val="single" w:sz="4" w:space="0" w:color="auto"/>
              <w:left w:val="single" w:sz="4" w:space="0" w:color="auto"/>
              <w:right w:val="single" w:sz="4" w:space="0" w:color="auto"/>
            </w:tcBorders>
          </w:tcPr>
          <w:p w14:paraId="0B09CA9F" w14:textId="77777777" w:rsidR="006D24FC" w:rsidRPr="00A92674" w:rsidRDefault="006D24FC" w:rsidP="001A1E09">
            <w:pPr>
              <w:jc w:val="right"/>
              <w:rPr>
                <w:sz w:val="22"/>
                <w:szCs w:val="22"/>
              </w:rPr>
            </w:pPr>
            <w:r w:rsidRPr="00A92674">
              <w:rPr>
                <w:sz w:val="22"/>
                <w:szCs w:val="22"/>
              </w:rPr>
              <w:t>3)</w:t>
            </w:r>
          </w:p>
        </w:tc>
        <w:tc>
          <w:tcPr>
            <w:tcW w:w="9731" w:type="dxa"/>
            <w:gridSpan w:val="2"/>
            <w:tcBorders>
              <w:top w:val="single" w:sz="4" w:space="0" w:color="auto"/>
              <w:left w:val="nil"/>
              <w:bottom w:val="single" w:sz="4" w:space="0" w:color="auto"/>
              <w:right w:val="single" w:sz="4" w:space="0" w:color="auto"/>
            </w:tcBorders>
            <w:hideMark/>
          </w:tcPr>
          <w:p w14:paraId="11AEE246" w14:textId="77777777" w:rsidR="006D24FC" w:rsidRPr="00A92674" w:rsidRDefault="006D24FC" w:rsidP="004B7137">
            <w:pPr>
              <w:rPr>
                <w:sz w:val="22"/>
                <w:szCs w:val="22"/>
              </w:rPr>
            </w:pPr>
            <w:r w:rsidRPr="00A92674">
              <w:rPr>
                <w:sz w:val="22"/>
                <w:szCs w:val="22"/>
              </w:rPr>
              <w:t>k</w:t>
            </w:r>
            <w:r w:rsidRPr="00A92674">
              <w:rPr>
                <w:iCs/>
                <w:sz w:val="22"/>
                <w:szCs w:val="22"/>
              </w:rPr>
              <w:t>onsultacje dotyczące pracy dyplomowej</w:t>
            </w:r>
            <w:r w:rsidR="00E64FB8" w:rsidRPr="00A92674">
              <w:rPr>
                <w:iCs/>
                <w:sz w:val="22"/>
                <w:szCs w:val="22"/>
              </w:rPr>
              <w:t xml:space="preserve"> </w:t>
            </w:r>
            <w:r w:rsidR="00E64FB8" w:rsidRPr="00A92674">
              <w:rPr>
                <w:iCs/>
                <w:sz w:val="20"/>
                <w:szCs w:val="20"/>
              </w:rPr>
              <w:t>(</w:t>
            </w:r>
            <w:r w:rsidR="00E64FB8" w:rsidRPr="00A92674">
              <w:rPr>
                <w:sz w:val="20"/>
                <w:szCs w:val="20"/>
              </w:rPr>
              <w:t>w sytuacji powtarzania semestru dyplomowego)</w:t>
            </w:r>
            <w:r w:rsidR="008B2670" w:rsidRPr="00A92674">
              <w:rPr>
                <w:iCs/>
                <w:sz w:val="22"/>
                <w:szCs w:val="22"/>
              </w:rPr>
              <w:t>:</w:t>
            </w:r>
          </w:p>
        </w:tc>
      </w:tr>
      <w:tr w:rsidR="00A92674" w:rsidRPr="00A92674" w14:paraId="66E26E90" w14:textId="77777777" w:rsidTr="00BF2215">
        <w:trPr>
          <w:trHeight w:val="284"/>
          <w:jc w:val="center"/>
        </w:trPr>
        <w:tc>
          <w:tcPr>
            <w:tcW w:w="475" w:type="dxa"/>
            <w:vMerge/>
            <w:tcBorders>
              <w:left w:val="single" w:sz="4" w:space="0" w:color="auto"/>
              <w:right w:val="single" w:sz="4" w:space="0" w:color="auto"/>
            </w:tcBorders>
            <w:hideMark/>
          </w:tcPr>
          <w:p w14:paraId="004A3EF1" w14:textId="77777777" w:rsidR="00D71A30" w:rsidRPr="00A92674" w:rsidRDefault="00D71A30" w:rsidP="001A1E09">
            <w:pPr>
              <w:jc w:val="right"/>
              <w:rPr>
                <w:sz w:val="22"/>
                <w:szCs w:val="22"/>
              </w:rPr>
            </w:pPr>
          </w:p>
        </w:tc>
        <w:tc>
          <w:tcPr>
            <w:tcW w:w="8030" w:type="dxa"/>
            <w:tcBorders>
              <w:top w:val="nil"/>
              <w:left w:val="nil"/>
              <w:bottom w:val="single" w:sz="4" w:space="0" w:color="auto"/>
              <w:right w:val="single" w:sz="4" w:space="0" w:color="auto"/>
            </w:tcBorders>
            <w:noWrap/>
            <w:hideMark/>
          </w:tcPr>
          <w:p w14:paraId="3B5D4EEF" w14:textId="77777777" w:rsidR="00D71A30" w:rsidRPr="00A92674" w:rsidRDefault="00D71A30" w:rsidP="001A1E09">
            <w:pPr>
              <w:rPr>
                <w:sz w:val="22"/>
                <w:szCs w:val="22"/>
              </w:rPr>
            </w:pPr>
            <w:r w:rsidRPr="00A92674">
              <w:rPr>
                <w:sz w:val="22"/>
                <w:szCs w:val="22"/>
              </w:rPr>
              <w:t>a) na studiach I stopnia</w:t>
            </w:r>
          </w:p>
        </w:tc>
        <w:tc>
          <w:tcPr>
            <w:tcW w:w="1701" w:type="dxa"/>
            <w:tcBorders>
              <w:top w:val="nil"/>
              <w:left w:val="nil"/>
              <w:bottom w:val="single" w:sz="4" w:space="0" w:color="auto"/>
              <w:right w:val="single" w:sz="4" w:space="0" w:color="auto"/>
            </w:tcBorders>
            <w:vAlign w:val="center"/>
          </w:tcPr>
          <w:p w14:paraId="05AA0730" w14:textId="77777777" w:rsidR="00D71A30" w:rsidRPr="00A92674" w:rsidRDefault="001840CA" w:rsidP="001A1E09">
            <w:pPr>
              <w:ind w:right="23"/>
              <w:jc w:val="right"/>
              <w:rPr>
                <w:sz w:val="22"/>
                <w:szCs w:val="22"/>
              </w:rPr>
            </w:pPr>
            <w:r w:rsidRPr="00A92674">
              <w:rPr>
                <w:sz w:val="22"/>
                <w:szCs w:val="22"/>
              </w:rPr>
              <w:t>275</w:t>
            </w:r>
            <w:r w:rsidR="00D71A30" w:rsidRPr="00A92674">
              <w:rPr>
                <w:sz w:val="22"/>
                <w:szCs w:val="22"/>
              </w:rPr>
              <w:t xml:space="preserve"> zł (ryczałt) </w:t>
            </w:r>
          </w:p>
        </w:tc>
      </w:tr>
      <w:tr w:rsidR="00A92674" w:rsidRPr="00A92674" w14:paraId="2529AE19" w14:textId="77777777" w:rsidTr="00BF2215">
        <w:trPr>
          <w:trHeight w:val="284"/>
          <w:jc w:val="center"/>
        </w:trPr>
        <w:tc>
          <w:tcPr>
            <w:tcW w:w="475" w:type="dxa"/>
            <w:vMerge/>
            <w:tcBorders>
              <w:left w:val="single" w:sz="4" w:space="0" w:color="auto"/>
              <w:bottom w:val="single" w:sz="4" w:space="0" w:color="auto"/>
              <w:right w:val="single" w:sz="4" w:space="0" w:color="auto"/>
            </w:tcBorders>
            <w:hideMark/>
          </w:tcPr>
          <w:p w14:paraId="17B87803" w14:textId="77777777" w:rsidR="00D71A30" w:rsidRPr="00A92674" w:rsidRDefault="00D71A30" w:rsidP="001A1E09">
            <w:pPr>
              <w:jc w:val="right"/>
              <w:rPr>
                <w:sz w:val="22"/>
                <w:szCs w:val="22"/>
              </w:rPr>
            </w:pPr>
          </w:p>
        </w:tc>
        <w:tc>
          <w:tcPr>
            <w:tcW w:w="8030" w:type="dxa"/>
            <w:tcBorders>
              <w:top w:val="nil"/>
              <w:left w:val="nil"/>
              <w:bottom w:val="single" w:sz="4" w:space="0" w:color="auto"/>
              <w:right w:val="single" w:sz="4" w:space="0" w:color="auto"/>
            </w:tcBorders>
            <w:noWrap/>
            <w:hideMark/>
          </w:tcPr>
          <w:p w14:paraId="1AE0BB92" w14:textId="77777777" w:rsidR="00D71A30" w:rsidRPr="00A92674" w:rsidRDefault="00D71A30" w:rsidP="001A1E09">
            <w:pPr>
              <w:rPr>
                <w:sz w:val="22"/>
                <w:szCs w:val="22"/>
              </w:rPr>
            </w:pPr>
            <w:r w:rsidRPr="00A92674">
              <w:rPr>
                <w:sz w:val="22"/>
                <w:szCs w:val="22"/>
              </w:rPr>
              <w:t>b) na studiach II stopnia</w:t>
            </w:r>
          </w:p>
        </w:tc>
        <w:tc>
          <w:tcPr>
            <w:tcW w:w="1701" w:type="dxa"/>
            <w:tcBorders>
              <w:top w:val="nil"/>
              <w:left w:val="nil"/>
              <w:bottom w:val="single" w:sz="4" w:space="0" w:color="auto"/>
              <w:right w:val="single" w:sz="4" w:space="0" w:color="auto"/>
            </w:tcBorders>
            <w:vAlign w:val="center"/>
          </w:tcPr>
          <w:p w14:paraId="3A889785" w14:textId="77777777" w:rsidR="00D71A30" w:rsidRPr="00A92674" w:rsidRDefault="001840CA" w:rsidP="001A1E09">
            <w:pPr>
              <w:ind w:right="23"/>
              <w:jc w:val="right"/>
              <w:rPr>
                <w:sz w:val="22"/>
                <w:szCs w:val="22"/>
              </w:rPr>
            </w:pPr>
            <w:r w:rsidRPr="00A92674">
              <w:rPr>
                <w:sz w:val="22"/>
                <w:szCs w:val="22"/>
              </w:rPr>
              <w:t>487</w:t>
            </w:r>
            <w:r w:rsidR="00D71A30" w:rsidRPr="00A92674">
              <w:rPr>
                <w:sz w:val="22"/>
                <w:szCs w:val="22"/>
              </w:rPr>
              <w:t xml:space="preserve"> zł (ryczałt) </w:t>
            </w:r>
          </w:p>
        </w:tc>
      </w:tr>
      <w:tr w:rsidR="00A92674" w:rsidRPr="00A92674" w14:paraId="38B26E3A" w14:textId="77777777" w:rsidTr="00BF2215">
        <w:trPr>
          <w:trHeight w:val="264"/>
          <w:jc w:val="center"/>
        </w:trPr>
        <w:tc>
          <w:tcPr>
            <w:tcW w:w="475" w:type="dxa"/>
            <w:tcBorders>
              <w:top w:val="single" w:sz="4" w:space="0" w:color="auto"/>
              <w:left w:val="single" w:sz="4" w:space="0" w:color="auto"/>
              <w:bottom w:val="single" w:sz="4" w:space="0" w:color="auto"/>
              <w:right w:val="single" w:sz="4" w:space="0" w:color="auto"/>
            </w:tcBorders>
          </w:tcPr>
          <w:p w14:paraId="4B08B452" w14:textId="77777777" w:rsidR="00D71A30" w:rsidRPr="00A92674" w:rsidRDefault="00D71A30" w:rsidP="001A1E09">
            <w:pPr>
              <w:jc w:val="right"/>
              <w:rPr>
                <w:sz w:val="22"/>
                <w:szCs w:val="22"/>
              </w:rPr>
            </w:pPr>
            <w:r w:rsidRPr="00A92674">
              <w:rPr>
                <w:sz w:val="22"/>
                <w:szCs w:val="22"/>
              </w:rPr>
              <w:t>4)</w:t>
            </w:r>
          </w:p>
        </w:tc>
        <w:tc>
          <w:tcPr>
            <w:tcW w:w="8030" w:type="dxa"/>
            <w:tcBorders>
              <w:top w:val="nil"/>
              <w:left w:val="nil"/>
              <w:bottom w:val="single" w:sz="4" w:space="0" w:color="auto"/>
              <w:right w:val="single" w:sz="4" w:space="0" w:color="auto"/>
            </w:tcBorders>
            <w:noWrap/>
          </w:tcPr>
          <w:p w14:paraId="27FA9352" w14:textId="77777777" w:rsidR="00D71A30" w:rsidRPr="00A92674" w:rsidRDefault="00D71A30" w:rsidP="004B7137">
            <w:pPr>
              <w:rPr>
                <w:sz w:val="22"/>
                <w:szCs w:val="22"/>
              </w:rPr>
            </w:pPr>
            <w:r w:rsidRPr="00A92674">
              <w:rPr>
                <w:sz w:val="22"/>
                <w:szCs w:val="22"/>
              </w:rPr>
              <w:t>konsultacje prac przejścio</w:t>
            </w:r>
            <w:r w:rsidR="004B7137" w:rsidRPr="00A92674">
              <w:rPr>
                <w:sz w:val="22"/>
                <w:szCs w:val="22"/>
              </w:rPr>
              <w:t>wych na studiach I i II stopnia</w:t>
            </w:r>
          </w:p>
        </w:tc>
        <w:tc>
          <w:tcPr>
            <w:tcW w:w="1701" w:type="dxa"/>
            <w:tcBorders>
              <w:top w:val="nil"/>
              <w:left w:val="nil"/>
              <w:bottom w:val="single" w:sz="4" w:space="0" w:color="auto"/>
              <w:right w:val="single" w:sz="4" w:space="0" w:color="auto"/>
            </w:tcBorders>
            <w:vAlign w:val="center"/>
          </w:tcPr>
          <w:p w14:paraId="52F268FC" w14:textId="77777777" w:rsidR="00D71A30" w:rsidRPr="00A92674" w:rsidRDefault="001840CA" w:rsidP="001A1E09">
            <w:pPr>
              <w:ind w:right="23"/>
              <w:jc w:val="right"/>
              <w:rPr>
                <w:sz w:val="22"/>
                <w:szCs w:val="22"/>
              </w:rPr>
            </w:pPr>
            <w:r w:rsidRPr="00A92674">
              <w:rPr>
                <w:sz w:val="22"/>
                <w:szCs w:val="22"/>
              </w:rPr>
              <w:t>125</w:t>
            </w:r>
            <w:r w:rsidR="00D71A30" w:rsidRPr="00A92674">
              <w:rPr>
                <w:sz w:val="22"/>
                <w:szCs w:val="22"/>
              </w:rPr>
              <w:t xml:space="preserve"> zł (ryczałt)</w:t>
            </w:r>
          </w:p>
        </w:tc>
      </w:tr>
      <w:bookmarkEnd w:id="10"/>
      <w:tr w:rsidR="00A92674" w:rsidRPr="00A92674" w14:paraId="0AA48677" w14:textId="77777777" w:rsidTr="00BF2215">
        <w:trPr>
          <w:trHeight w:val="284"/>
          <w:jc w:val="center"/>
        </w:trPr>
        <w:tc>
          <w:tcPr>
            <w:tcW w:w="850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03B8961" w14:textId="77777777" w:rsidR="00474DEB" w:rsidRPr="00A92674" w:rsidRDefault="00474DEB" w:rsidP="007B59AC">
            <w:pPr>
              <w:ind w:left="42"/>
              <w:jc w:val="both"/>
              <w:rPr>
                <w:b/>
                <w:bCs/>
                <w:i/>
                <w:iCs/>
                <w:sz w:val="22"/>
                <w:szCs w:val="22"/>
              </w:rPr>
            </w:pPr>
            <w:r w:rsidRPr="00A92674">
              <w:rPr>
                <w:b/>
                <w:bCs/>
                <w:sz w:val="22"/>
                <w:szCs w:val="22"/>
              </w:rPr>
              <w:t>Studia stacjonarne w języku angielskim</w:t>
            </w:r>
            <w:r w:rsidRPr="00A92674">
              <w:rPr>
                <w:b/>
                <w:bCs/>
                <w:i/>
                <w:sz w:val="22"/>
                <w:szCs w:val="22"/>
              </w:rPr>
              <w:t xml:space="preserve"> </w:t>
            </w:r>
            <w:r w:rsidRPr="00A92674">
              <w:rPr>
                <w:b/>
                <w:bCs/>
                <w:iCs/>
                <w:sz w:val="22"/>
                <w:szCs w:val="22"/>
              </w:rPr>
              <w:t>z opłatą</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tcPr>
          <w:p w14:paraId="77120DB3" w14:textId="77777777" w:rsidR="00474DEB" w:rsidRPr="00A92674" w:rsidRDefault="00474DEB" w:rsidP="007B59AC">
            <w:pPr>
              <w:jc w:val="center"/>
              <w:rPr>
                <w:b/>
                <w:bCs/>
                <w:sz w:val="22"/>
                <w:szCs w:val="22"/>
              </w:rPr>
            </w:pPr>
            <w:r w:rsidRPr="00A92674">
              <w:rPr>
                <w:b/>
                <w:sz w:val="22"/>
                <w:szCs w:val="22"/>
              </w:rPr>
              <w:t>opłata</w:t>
            </w:r>
          </w:p>
        </w:tc>
      </w:tr>
      <w:tr w:rsidR="00A92674" w:rsidRPr="00A92674" w14:paraId="2046AA92" w14:textId="77777777" w:rsidTr="00BF2215">
        <w:trPr>
          <w:trHeight w:val="284"/>
          <w:jc w:val="center"/>
        </w:trPr>
        <w:tc>
          <w:tcPr>
            <w:tcW w:w="475" w:type="dxa"/>
            <w:tcBorders>
              <w:top w:val="single" w:sz="4" w:space="0" w:color="auto"/>
              <w:left w:val="single" w:sz="4" w:space="0" w:color="auto"/>
              <w:bottom w:val="single" w:sz="4" w:space="0" w:color="auto"/>
              <w:right w:val="single" w:sz="4" w:space="0" w:color="auto"/>
            </w:tcBorders>
            <w:hideMark/>
          </w:tcPr>
          <w:p w14:paraId="64C72F36" w14:textId="77777777" w:rsidR="00474DEB" w:rsidRPr="00A92674" w:rsidRDefault="00474DEB" w:rsidP="007B59AC">
            <w:pPr>
              <w:jc w:val="right"/>
              <w:rPr>
                <w:sz w:val="22"/>
                <w:szCs w:val="22"/>
              </w:rPr>
            </w:pPr>
            <w:r w:rsidRPr="00A92674">
              <w:rPr>
                <w:sz w:val="22"/>
                <w:szCs w:val="22"/>
              </w:rPr>
              <w:t>1)</w:t>
            </w:r>
          </w:p>
        </w:tc>
        <w:tc>
          <w:tcPr>
            <w:tcW w:w="8030" w:type="dxa"/>
            <w:tcBorders>
              <w:top w:val="nil"/>
              <w:left w:val="nil"/>
              <w:bottom w:val="single" w:sz="4" w:space="0" w:color="auto"/>
              <w:right w:val="single" w:sz="4" w:space="0" w:color="auto"/>
            </w:tcBorders>
            <w:hideMark/>
          </w:tcPr>
          <w:p w14:paraId="486B1C5C" w14:textId="77777777" w:rsidR="00474DEB" w:rsidRPr="00A92674" w:rsidRDefault="00474DEB" w:rsidP="007B59AC">
            <w:pPr>
              <w:rPr>
                <w:sz w:val="22"/>
                <w:szCs w:val="22"/>
              </w:rPr>
            </w:pPr>
            <w:r w:rsidRPr="00A92674">
              <w:rPr>
                <w:sz w:val="22"/>
                <w:szCs w:val="22"/>
              </w:rPr>
              <w:t>zaję</w:t>
            </w:r>
            <w:r w:rsidR="006702CA" w:rsidRPr="00A92674">
              <w:rPr>
                <w:sz w:val="22"/>
                <w:szCs w:val="22"/>
              </w:rPr>
              <w:t>cia</w:t>
            </w:r>
            <w:r w:rsidRPr="00A92674">
              <w:rPr>
                <w:sz w:val="22"/>
                <w:szCs w:val="22"/>
              </w:rPr>
              <w:t xml:space="preserve"> typu: ćwiczenia audytoryjne, laboratoria, zajęcia komputerowe, projektowe, itp., z wyłączeniem wykładów </w:t>
            </w:r>
          </w:p>
        </w:tc>
        <w:tc>
          <w:tcPr>
            <w:tcW w:w="1701" w:type="dxa"/>
            <w:tcBorders>
              <w:top w:val="nil"/>
              <w:left w:val="nil"/>
              <w:bottom w:val="single" w:sz="4" w:space="0" w:color="auto"/>
              <w:right w:val="single" w:sz="4" w:space="0" w:color="auto"/>
            </w:tcBorders>
            <w:vAlign w:val="center"/>
          </w:tcPr>
          <w:p w14:paraId="502BC4EC" w14:textId="5D4A6DCF" w:rsidR="00474DEB" w:rsidRPr="00A92674" w:rsidRDefault="00F40E45" w:rsidP="007B59AC">
            <w:pPr>
              <w:ind w:right="23"/>
              <w:jc w:val="right"/>
              <w:rPr>
                <w:sz w:val="22"/>
                <w:szCs w:val="22"/>
              </w:rPr>
            </w:pPr>
            <w:r w:rsidRPr="00A92674">
              <w:rPr>
                <w:sz w:val="22"/>
                <w:szCs w:val="22"/>
              </w:rPr>
              <w:t>1</w:t>
            </w:r>
            <w:r w:rsidR="00672F93">
              <w:rPr>
                <w:sz w:val="22"/>
                <w:szCs w:val="22"/>
              </w:rPr>
              <w:t>5</w:t>
            </w:r>
            <w:r w:rsidR="00474DEB" w:rsidRPr="00A92674">
              <w:rPr>
                <w:sz w:val="22"/>
                <w:szCs w:val="22"/>
              </w:rPr>
              <w:t xml:space="preserve"> zł * </w:t>
            </w:r>
            <w:r w:rsidR="00465E1A" w:rsidRPr="00A92674">
              <w:rPr>
                <w:sz w:val="22"/>
                <w:szCs w:val="22"/>
              </w:rPr>
              <w:t xml:space="preserve">(1+ </w:t>
            </w:r>
            <w:r w:rsidR="00465E1A" w:rsidRPr="00A92674">
              <w:rPr>
                <w:i/>
                <w:iCs/>
                <w:sz w:val="22"/>
                <w:szCs w:val="22"/>
              </w:rPr>
              <w:t>dn</w:t>
            </w:r>
            <w:r w:rsidR="00465E1A" w:rsidRPr="00A92674">
              <w:rPr>
                <w:sz w:val="22"/>
                <w:szCs w:val="22"/>
              </w:rPr>
              <w:t xml:space="preserve">) </w:t>
            </w:r>
            <w:r w:rsidR="00474DEB" w:rsidRPr="00A92674">
              <w:rPr>
                <w:sz w:val="22"/>
                <w:szCs w:val="22"/>
              </w:rPr>
              <w:t xml:space="preserve"> </w:t>
            </w:r>
          </w:p>
          <w:p w14:paraId="3A2E60DC" w14:textId="77777777" w:rsidR="00474DEB" w:rsidRPr="00A92674" w:rsidRDefault="00474DEB" w:rsidP="007B59AC">
            <w:pPr>
              <w:ind w:right="23"/>
              <w:jc w:val="right"/>
              <w:rPr>
                <w:sz w:val="22"/>
                <w:szCs w:val="22"/>
              </w:rPr>
            </w:pPr>
            <w:r w:rsidRPr="00A92674">
              <w:rPr>
                <w:sz w:val="22"/>
                <w:szCs w:val="22"/>
              </w:rPr>
              <w:t>za godzinę</w:t>
            </w:r>
          </w:p>
        </w:tc>
      </w:tr>
      <w:tr w:rsidR="00A92674" w:rsidRPr="00A92674" w14:paraId="51202079" w14:textId="77777777" w:rsidTr="00BF2215">
        <w:trPr>
          <w:trHeight w:val="284"/>
          <w:jc w:val="center"/>
        </w:trPr>
        <w:tc>
          <w:tcPr>
            <w:tcW w:w="475" w:type="dxa"/>
            <w:tcBorders>
              <w:top w:val="single" w:sz="4" w:space="0" w:color="auto"/>
              <w:left w:val="single" w:sz="4" w:space="0" w:color="auto"/>
              <w:bottom w:val="single" w:sz="4" w:space="0" w:color="auto"/>
              <w:right w:val="single" w:sz="4" w:space="0" w:color="auto"/>
            </w:tcBorders>
            <w:hideMark/>
          </w:tcPr>
          <w:p w14:paraId="520A63ED" w14:textId="77777777" w:rsidR="00474DEB" w:rsidRPr="00A92674" w:rsidRDefault="00474DEB" w:rsidP="007B59AC">
            <w:pPr>
              <w:jc w:val="right"/>
              <w:rPr>
                <w:sz w:val="22"/>
                <w:szCs w:val="22"/>
              </w:rPr>
            </w:pPr>
            <w:r w:rsidRPr="00A92674">
              <w:rPr>
                <w:sz w:val="22"/>
                <w:szCs w:val="22"/>
              </w:rPr>
              <w:t>2)</w:t>
            </w:r>
          </w:p>
        </w:tc>
        <w:tc>
          <w:tcPr>
            <w:tcW w:w="8030" w:type="dxa"/>
            <w:tcBorders>
              <w:top w:val="nil"/>
              <w:left w:val="nil"/>
              <w:bottom w:val="single" w:sz="4" w:space="0" w:color="auto"/>
              <w:right w:val="single" w:sz="4" w:space="0" w:color="auto"/>
            </w:tcBorders>
            <w:noWrap/>
            <w:hideMark/>
          </w:tcPr>
          <w:p w14:paraId="73A86079" w14:textId="77777777" w:rsidR="00474DEB" w:rsidRPr="00A92674" w:rsidRDefault="00474DEB" w:rsidP="007B59AC">
            <w:pPr>
              <w:rPr>
                <w:sz w:val="22"/>
                <w:szCs w:val="22"/>
              </w:rPr>
            </w:pPr>
            <w:r w:rsidRPr="00A92674">
              <w:rPr>
                <w:sz w:val="22"/>
                <w:szCs w:val="22"/>
              </w:rPr>
              <w:t>wykład</w:t>
            </w:r>
            <w:r w:rsidR="006702CA" w:rsidRPr="00A92674">
              <w:rPr>
                <w:sz w:val="22"/>
                <w:szCs w:val="22"/>
              </w:rPr>
              <w:t>y</w:t>
            </w:r>
          </w:p>
        </w:tc>
        <w:tc>
          <w:tcPr>
            <w:tcW w:w="1701" w:type="dxa"/>
            <w:tcBorders>
              <w:top w:val="nil"/>
              <w:left w:val="nil"/>
              <w:bottom w:val="single" w:sz="4" w:space="0" w:color="auto"/>
              <w:right w:val="single" w:sz="4" w:space="0" w:color="auto"/>
            </w:tcBorders>
            <w:vAlign w:val="center"/>
          </w:tcPr>
          <w:p w14:paraId="1D89F8F2" w14:textId="77777777" w:rsidR="00474DEB" w:rsidRPr="00A92674" w:rsidRDefault="001840CA" w:rsidP="007B59AC">
            <w:pPr>
              <w:ind w:right="23"/>
              <w:jc w:val="right"/>
              <w:rPr>
                <w:sz w:val="22"/>
                <w:szCs w:val="22"/>
              </w:rPr>
            </w:pPr>
            <w:r w:rsidRPr="00A92674">
              <w:rPr>
                <w:sz w:val="22"/>
                <w:szCs w:val="22"/>
              </w:rPr>
              <w:t>112</w:t>
            </w:r>
            <w:r w:rsidR="00474DEB" w:rsidRPr="00A92674">
              <w:rPr>
                <w:sz w:val="22"/>
                <w:szCs w:val="22"/>
              </w:rPr>
              <w:t xml:space="preserve"> zł (ryczałt) </w:t>
            </w:r>
          </w:p>
        </w:tc>
      </w:tr>
      <w:tr w:rsidR="00A92674" w:rsidRPr="00A92674" w14:paraId="473716C9" w14:textId="77777777" w:rsidTr="00BF2215">
        <w:trPr>
          <w:trHeight w:val="284"/>
          <w:jc w:val="center"/>
        </w:trPr>
        <w:tc>
          <w:tcPr>
            <w:tcW w:w="475" w:type="dxa"/>
            <w:vMerge w:val="restart"/>
            <w:tcBorders>
              <w:top w:val="single" w:sz="4" w:space="0" w:color="auto"/>
              <w:left w:val="single" w:sz="4" w:space="0" w:color="auto"/>
              <w:right w:val="single" w:sz="4" w:space="0" w:color="auto"/>
            </w:tcBorders>
          </w:tcPr>
          <w:p w14:paraId="588AA383" w14:textId="77777777" w:rsidR="006D24FC" w:rsidRPr="00A92674" w:rsidRDefault="006D24FC" w:rsidP="007B59AC">
            <w:pPr>
              <w:jc w:val="right"/>
              <w:rPr>
                <w:sz w:val="22"/>
                <w:szCs w:val="22"/>
              </w:rPr>
            </w:pPr>
            <w:r w:rsidRPr="00A92674">
              <w:rPr>
                <w:sz w:val="22"/>
                <w:szCs w:val="22"/>
              </w:rPr>
              <w:t>3)</w:t>
            </w:r>
          </w:p>
        </w:tc>
        <w:tc>
          <w:tcPr>
            <w:tcW w:w="9731" w:type="dxa"/>
            <w:gridSpan w:val="2"/>
            <w:tcBorders>
              <w:top w:val="single" w:sz="4" w:space="0" w:color="auto"/>
              <w:left w:val="nil"/>
              <w:bottom w:val="single" w:sz="4" w:space="0" w:color="auto"/>
              <w:right w:val="single" w:sz="4" w:space="0" w:color="auto"/>
            </w:tcBorders>
            <w:hideMark/>
          </w:tcPr>
          <w:p w14:paraId="59AFC576" w14:textId="77777777" w:rsidR="006D24FC" w:rsidRPr="00A92674" w:rsidRDefault="006D24FC" w:rsidP="004B7137">
            <w:pPr>
              <w:rPr>
                <w:sz w:val="22"/>
                <w:szCs w:val="22"/>
              </w:rPr>
            </w:pPr>
            <w:r w:rsidRPr="00A92674">
              <w:rPr>
                <w:sz w:val="22"/>
                <w:szCs w:val="22"/>
              </w:rPr>
              <w:t>k</w:t>
            </w:r>
            <w:r w:rsidRPr="00A92674">
              <w:rPr>
                <w:iCs/>
                <w:sz w:val="22"/>
                <w:szCs w:val="22"/>
              </w:rPr>
              <w:t>onsultacje dotyczące pracy dyplomowej</w:t>
            </w:r>
            <w:r w:rsidR="00E64FB8" w:rsidRPr="00A92674">
              <w:rPr>
                <w:iCs/>
                <w:sz w:val="22"/>
                <w:szCs w:val="22"/>
              </w:rPr>
              <w:t xml:space="preserve"> </w:t>
            </w:r>
            <w:r w:rsidR="00E64FB8" w:rsidRPr="00A92674">
              <w:rPr>
                <w:iCs/>
                <w:sz w:val="20"/>
                <w:szCs w:val="20"/>
              </w:rPr>
              <w:t>(</w:t>
            </w:r>
            <w:r w:rsidR="00E64FB8" w:rsidRPr="00A92674">
              <w:rPr>
                <w:sz w:val="20"/>
                <w:szCs w:val="20"/>
              </w:rPr>
              <w:t>w sytuacji powtarzania semestru dyplomowego)</w:t>
            </w:r>
            <w:r w:rsidR="008B2670" w:rsidRPr="00A92674">
              <w:rPr>
                <w:iCs/>
                <w:sz w:val="22"/>
                <w:szCs w:val="22"/>
              </w:rPr>
              <w:t>:</w:t>
            </w:r>
          </w:p>
        </w:tc>
      </w:tr>
      <w:tr w:rsidR="00A92674" w:rsidRPr="00A92674" w14:paraId="76474F13" w14:textId="77777777" w:rsidTr="00BF2215">
        <w:trPr>
          <w:trHeight w:val="284"/>
          <w:jc w:val="center"/>
        </w:trPr>
        <w:tc>
          <w:tcPr>
            <w:tcW w:w="475" w:type="dxa"/>
            <w:vMerge/>
            <w:tcBorders>
              <w:left w:val="single" w:sz="4" w:space="0" w:color="auto"/>
              <w:right w:val="single" w:sz="4" w:space="0" w:color="auto"/>
            </w:tcBorders>
            <w:hideMark/>
          </w:tcPr>
          <w:p w14:paraId="2771EB79" w14:textId="77777777" w:rsidR="00474DEB" w:rsidRPr="00A92674" w:rsidRDefault="00474DEB" w:rsidP="007B59AC">
            <w:pPr>
              <w:jc w:val="right"/>
              <w:rPr>
                <w:sz w:val="22"/>
                <w:szCs w:val="22"/>
              </w:rPr>
            </w:pPr>
          </w:p>
        </w:tc>
        <w:tc>
          <w:tcPr>
            <w:tcW w:w="8030" w:type="dxa"/>
            <w:tcBorders>
              <w:top w:val="nil"/>
              <w:left w:val="nil"/>
              <w:bottom w:val="single" w:sz="4" w:space="0" w:color="auto"/>
              <w:right w:val="single" w:sz="4" w:space="0" w:color="auto"/>
            </w:tcBorders>
            <w:noWrap/>
            <w:hideMark/>
          </w:tcPr>
          <w:p w14:paraId="58633B40" w14:textId="77777777" w:rsidR="00474DEB" w:rsidRPr="00A92674" w:rsidRDefault="00474DEB" w:rsidP="007B59AC">
            <w:pPr>
              <w:rPr>
                <w:sz w:val="22"/>
                <w:szCs w:val="22"/>
              </w:rPr>
            </w:pPr>
            <w:r w:rsidRPr="00A92674">
              <w:rPr>
                <w:sz w:val="22"/>
                <w:szCs w:val="22"/>
              </w:rPr>
              <w:t>a) na studiach I stopnia</w:t>
            </w:r>
          </w:p>
        </w:tc>
        <w:tc>
          <w:tcPr>
            <w:tcW w:w="1701" w:type="dxa"/>
            <w:tcBorders>
              <w:top w:val="nil"/>
              <w:left w:val="nil"/>
              <w:bottom w:val="single" w:sz="4" w:space="0" w:color="auto"/>
              <w:right w:val="single" w:sz="4" w:space="0" w:color="auto"/>
            </w:tcBorders>
            <w:vAlign w:val="center"/>
          </w:tcPr>
          <w:p w14:paraId="71E4EC3A" w14:textId="77777777" w:rsidR="00474DEB" w:rsidRPr="00A92674" w:rsidRDefault="001840CA" w:rsidP="007B59AC">
            <w:pPr>
              <w:ind w:right="23"/>
              <w:jc w:val="right"/>
              <w:rPr>
                <w:sz w:val="22"/>
                <w:szCs w:val="22"/>
              </w:rPr>
            </w:pPr>
            <w:r w:rsidRPr="00A92674">
              <w:rPr>
                <w:sz w:val="22"/>
                <w:szCs w:val="22"/>
              </w:rPr>
              <w:t>275</w:t>
            </w:r>
            <w:r w:rsidR="00474DEB" w:rsidRPr="00A92674">
              <w:rPr>
                <w:sz w:val="22"/>
                <w:szCs w:val="22"/>
              </w:rPr>
              <w:t xml:space="preserve"> zł (ryczałt) </w:t>
            </w:r>
          </w:p>
        </w:tc>
      </w:tr>
      <w:tr w:rsidR="00A92674" w:rsidRPr="00A92674" w14:paraId="486F0F08" w14:textId="77777777" w:rsidTr="00BF2215">
        <w:trPr>
          <w:trHeight w:val="284"/>
          <w:jc w:val="center"/>
        </w:trPr>
        <w:tc>
          <w:tcPr>
            <w:tcW w:w="475" w:type="dxa"/>
            <w:vMerge/>
            <w:tcBorders>
              <w:left w:val="single" w:sz="4" w:space="0" w:color="auto"/>
              <w:bottom w:val="single" w:sz="4" w:space="0" w:color="auto"/>
              <w:right w:val="single" w:sz="4" w:space="0" w:color="auto"/>
            </w:tcBorders>
            <w:hideMark/>
          </w:tcPr>
          <w:p w14:paraId="28B17C39" w14:textId="77777777" w:rsidR="00474DEB" w:rsidRPr="00A92674" w:rsidRDefault="00474DEB" w:rsidP="007B59AC">
            <w:pPr>
              <w:jc w:val="right"/>
              <w:rPr>
                <w:sz w:val="22"/>
                <w:szCs w:val="22"/>
              </w:rPr>
            </w:pPr>
          </w:p>
        </w:tc>
        <w:tc>
          <w:tcPr>
            <w:tcW w:w="8030" w:type="dxa"/>
            <w:tcBorders>
              <w:top w:val="nil"/>
              <w:left w:val="nil"/>
              <w:bottom w:val="single" w:sz="4" w:space="0" w:color="auto"/>
              <w:right w:val="single" w:sz="4" w:space="0" w:color="auto"/>
            </w:tcBorders>
            <w:noWrap/>
            <w:hideMark/>
          </w:tcPr>
          <w:p w14:paraId="3BF754F9" w14:textId="77777777" w:rsidR="00474DEB" w:rsidRPr="00A92674" w:rsidRDefault="00474DEB" w:rsidP="007B59AC">
            <w:pPr>
              <w:rPr>
                <w:sz w:val="22"/>
                <w:szCs w:val="22"/>
              </w:rPr>
            </w:pPr>
            <w:r w:rsidRPr="00A92674">
              <w:rPr>
                <w:sz w:val="22"/>
                <w:szCs w:val="22"/>
              </w:rPr>
              <w:t>b) na studiach II stopnia</w:t>
            </w:r>
          </w:p>
        </w:tc>
        <w:tc>
          <w:tcPr>
            <w:tcW w:w="1701" w:type="dxa"/>
            <w:tcBorders>
              <w:top w:val="nil"/>
              <w:left w:val="nil"/>
              <w:bottom w:val="single" w:sz="4" w:space="0" w:color="auto"/>
              <w:right w:val="single" w:sz="4" w:space="0" w:color="auto"/>
            </w:tcBorders>
            <w:vAlign w:val="center"/>
          </w:tcPr>
          <w:p w14:paraId="1A83AC20" w14:textId="77777777" w:rsidR="00474DEB" w:rsidRPr="00A92674" w:rsidRDefault="001840CA" w:rsidP="007B59AC">
            <w:pPr>
              <w:ind w:right="23"/>
              <w:jc w:val="right"/>
              <w:rPr>
                <w:sz w:val="22"/>
                <w:szCs w:val="22"/>
              </w:rPr>
            </w:pPr>
            <w:r w:rsidRPr="00A92674">
              <w:rPr>
                <w:sz w:val="22"/>
                <w:szCs w:val="22"/>
              </w:rPr>
              <w:t>487</w:t>
            </w:r>
            <w:r w:rsidR="00474DEB" w:rsidRPr="00A92674">
              <w:rPr>
                <w:sz w:val="22"/>
                <w:szCs w:val="22"/>
              </w:rPr>
              <w:t xml:space="preserve"> zł (ryczałt) </w:t>
            </w:r>
          </w:p>
        </w:tc>
      </w:tr>
      <w:tr w:rsidR="00A92674" w:rsidRPr="00A92674" w14:paraId="2D568D14" w14:textId="77777777" w:rsidTr="00BF2215">
        <w:trPr>
          <w:trHeight w:val="264"/>
          <w:jc w:val="center"/>
        </w:trPr>
        <w:tc>
          <w:tcPr>
            <w:tcW w:w="475" w:type="dxa"/>
            <w:tcBorders>
              <w:top w:val="single" w:sz="4" w:space="0" w:color="auto"/>
              <w:left w:val="single" w:sz="4" w:space="0" w:color="auto"/>
              <w:bottom w:val="single" w:sz="4" w:space="0" w:color="auto"/>
              <w:right w:val="single" w:sz="4" w:space="0" w:color="auto"/>
            </w:tcBorders>
          </w:tcPr>
          <w:p w14:paraId="67A083B7" w14:textId="77777777" w:rsidR="00474DEB" w:rsidRPr="00A92674" w:rsidRDefault="00474DEB" w:rsidP="007B59AC">
            <w:pPr>
              <w:jc w:val="right"/>
              <w:rPr>
                <w:sz w:val="22"/>
                <w:szCs w:val="22"/>
              </w:rPr>
            </w:pPr>
            <w:r w:rsidRPr="00A92674">
              <w:rPr>
                <w:sz w:val="22"/>
                <w:szCs w:val="22"/>
              </w:rPr>
              <w:t>4)</w:t>
            </w:r>
          </w:p>
        </w:tc>
        <w:tc>
          <w:tcPr>
            <w:tcW w:w="8030" w:type="dxa"/>
            <w:tcBorders>
              <w:top w:val="nil"/>
              <w:left w:val="nil"/>
              <w:bottom w:val="nil"/>
              <w:right w:val="single" w:sz="4" w:space="0" w:color="auto"/>
            </w:tcBorders>
            <w:noWrap/>
          </w:tcPr>
          <w:p w14:paraId="13E9ED35" w14:textId="77777777" w:rsidR="00474DEB" w:rsidRPr="00A92674" w:rsidRDefault="00474DEB" w:rsidP="004B7137">
            <w:pPr>
              <w:rPr>
                <w:sz w:val="22"/>
                <w:szCs w:val="22"/>
              </w:rPr>
            </w:pPr>
            <w:r w:rsidRPr="00A92674">
              <w:rPr>
                <w:sz w:val="22"/>
                <w:szCs w:val="22"/>
              </w:rPr>
              <w:t>konsultacje prac przejścio</w:t>
            </w:r>
            <w:r w:rsidR="004B7137" w:rsidRPr="00A92674">
              <w:rPr>
                <w:sz w:val="22"/>
                <w:szCs w:val="22"/>
              </w:rPr>
              <w:t>wych na studiach I i II stopnia</w:t>
            </w:r>
          </w:p>
        </w:tc>
        <w:tc>
          <w:tcPr>
            <w:tcW w:w="1701" w:type="dxa"/>
            <w:tcBorders>
              <w:top w:val="nil"/>
              <w:left w:val="nil"/>
              <w:bottom w:val="nil"/>
              <w:right w:val="single" w:sz="4" w:space="0" w:color="auto"/>
            </w:tcBorders>
            <w:vAlign w:val="center"/>
          </w:tcPr>
          <w:p w14:paraId="103DC90C" w14:textId="77777777" w:rsidR="00474DEB" w:rsidRPr="00A92674" w:rsidRDefault="001840CA" w:rsidP="007B59AC">
            <w:pPr>
              <w:ind w:right="23"/>
              <w:jc w:val="right"/>
              <w:rPr>
                <w:sz w:val="22"/>
                <w:szCs w:val="22"/>
              </w:rPr>
            </w:pPr>
            <w:r w:rsidRPr="00A92674">
              <w:rPr>
                <w:sz w:val="22"/>
                <w:szCs w:val="22"/>
              </w:rPr>
              <w:t>125</w:t>
            </w:r>
            <w:r w:rsidR="00474DEB" w:rsidRPr="00A92674">
              <w:rPr>
                <w:sz w:val="22"/>
                <w:szCs w:val="22"/>
              </w:rPr>
              <w:t xml:space="preserve"> zł (ryczałt)</w:t>
            </w:r>
          </w:p>
        </w:tc>
      </w:tr>
      <w:tr w:rsidR="00A92674" w:rsidRPr="00A92674" w14:paraId="7AC056DE" w14:textId="77777777" w:rsidTr="00BF2215">
        <w:trPr>
          <w:trHeight w:val="264"/>
          <w:jc w:val="center"/>
        </w:trPr>
        <w:tc>
          <w:tcPr>
            <w:tcW w:w="10206" w:type="dxa"/>
            <w:gridSpan w:val="3"/>
            <w:tcBorders>
              <w:top w:val="single" w:sz="4" w:space="0" w:color="auto"/>
              <w:left w:val="single" w:sz="4" w:space="0" w:color="auto"/>
              <w:bottom w:val="single" w:sz="4" w:space="0" w:color="auto"/>
              <w:right w:val="single" w:sz="4" w:space="0" w:color="auto"/>
            </w:tcBorders>
          </w:tcPr>
          <w:p w14:paraId="6C6F0930" w14:textId="649475E3" w:rsidR="00474DEB" w:rsidRPr="00A92674" w:rsidRDefault="00A22A2B" w:rsidP="004D063B">
            <w:pPr>
              <w:ind w:left="212" w:right="23" w:hanging="212"/>
              <w:jc w:val="both"/>
              <w:rPr>
                <w:sz w:val="18"/>
                <w:szCs w:val="18"/>
              </w:rPr>
            </w:pPr>
            <w:r>
              <w:rPr>
                <w:sz w:val="18"/>
                <w:szCs w:val="18"/>
              </w:rPr>
              <w:t>*</w:t>
            </w:r>
            <w:r w:rsidR="00CE3DBD" w:rsidRPr="00A92674">
              <w:rPr>
                <w:sz w:val="18"/>
                <w:szCs w:val="18"/>
              </w:rPr>
              <w:t xml:space="preserve">  </w:t>
            </w:r>
            <w:r w:rsidR="00465E1A" w:rsidRPr="00A92674">
              <w:rPr>
                <w:sz w:val="18"/>
                <w:szCs w:val="18"/>
              </w:rPr>
              <w:t xml:space="preserve">gdzie </w:t>
            </w:r>
            <w:r w:rsidR="00465E1A" w:rsidRPr="00A92674">
              <w:rPr>
                <w:i/>
                <w:iCs/>
                <w:sz w:val="18"/>
                <w:szCs w:val="18"/>
              </w:rPr>
              <w:t xml:space="preserve">dn </w:t>
            </w:r>
            <w:r w:rsidR="00465E1A" w:rsidRPr="00A92674">
              <w:rPr>
                <w:sz w:val="18"/>
                <w:szCs w:val="18"/>
              </w:rPr>
              <w:t xml:space="preserve">oznacza dodatkowy nakład pracy za zajęcia prowadzone w języku obcym, ustalony przez dziekana wydziału zgodnie </w:t>
            </w:r>
            <w:r w:rsidR="00660EFC">
              <w:rPr>
                <w:sz w:val="18"/>
                <w:szCs w:val="18"/>
              </w:rPr>
              <w:br/>
            </w:r>
            <w:r w:rsidR="00465E1A" w:rsidRPr="00A92674">
              <w:rPr>
                <w:sz w:val="18"/>
                <w:szCs w:val="18"/>
              </w:rPr>
              <w:t>z §</w:t>
            </w:r>
            <w:r w:rsidR="008A5BA3" w:rsidRPr="00A92674">
              <w:rPr>
                <w:sz w:val="18"/>
                <w:szCs w:val="18"/>
              </w:rPr>
              <w:t xml:space="preserve"> </w:t>
            </w:r>
            <w:r w:rsidR="00465E1A" w:rsidRPr="00A92674">
              <w:rPr>
                <w:sz w:val="18"/>
                <w:szCs w:val="18"/>
              </w:rPr>
              <w:t xml:space="preserve">25 ust. 5 Regulaminu </w:t>
            </w:r>
            <w:r w:rsidR="006827C5" w:rsidRPr="00A92674">
              <w:rPr>
                <w:sz w:val="18"/>
                <w:szCs w:val="18"/>
              </w:rPr>
              <w:t>p</w:t>
            </w:r>
            <w:r w:rsidR="00465E1A" w:rsidRPr="00A92674">
              <w:rPr>
                <w:sz w:val="18"/>
                <w:szCs w:val="18"/>
              </w:rPr>
              <w:t>racy w PW</w:t>
            </w:r>
          </w:p>
        </w:tc>
      </w:tr>
    </w:tbl>
    <w:p w14:paraId="3FD17A29" w14:textId="3238284B" w:rsidR="00F921A5" w:rsidRPr="00A92674" w:rsidRDefault="00B76E70" w:rsidP="004D063B">
      <w:pPr>
        <w:pStyle w:val="NormalnyWeb"/>
        <w:numPr>
          <w:ilvl w:val="0"/>
          <w:numId w:val="9"/>
        </w:numPr>
        <w:spacing w:before="120" w:beforeAutospacing="0" w:after="0" w:afterAutospacing="0"/>
        <w:ind w:left="284" w:hanging="284"/>
        <w:rPr>
          <w:rFonts w:ascii="Times New Roman" w:hAnsi="Times New Roman" w:cs="Times New Roman"/>
          <w:strike/>
          <w:sz w:val="22"/>
          <w:szCs w:val="22"/>
        </w:rPr>
      </w:pPr>
      <w:r w:rsidRPr="00A92674">
        <w:rPr>
          <w:rFonts w:ascii="Times New Roman" w:hAnsi="Times New Roman" w:cs="Times New Roman"/>
          <w:sz w:val="22"/>
          <w:szCs w:val="22"/>
        </w:rPr>
        <w:t>Ustala się opłaty</w:t>
      </w:r>
      <w:r w:rsidR="00650644" w:rsidRPr="00A92674">
        <w:rPr>
          <w:rFonts w:ascii="Times New Roman" w:hAnsi="Times New Roman" w:cs="Times New Roman"/>
          <w:sz w:val="22"/>
          <w:szCs w:val="22"/>
        </w:rPr>
        <w:t xml:space="preserve"> za udział w określonych zajęciach</w:t>
      </w:r>
      <w:r w:rsidRPr="00A92674">
        <w:rPr>
          <w:rFonts w:ascii="Times New Roman" w:hAnsi="Times New Roman" w:cs="Times New Roman"/>
          <w:sz w:val="22"/>
          <w:szCs w:val="22"/>
        </w:rPr>
        <w:t xml:space="preserve"> przez osoby</w:t>
      </w:r>
      <w:r w:rsidR="003B486D" w:rsidRPr="00A92674">
        <w:rPr>
          <w:rFonts w:ascii="Times New Roman" w:hAnsi="Times New Roman" w:cs="Times New Roman"/>
          <w:sz w:val="22"/>
          <w:szCs w:val="22"/>
        </w:rPr>
        <w:t xml:space="preserve"> </w:t>
      </w:r>
      <w:r w:rsidR="003B486D" w:rsidRPr="00A92674">
        <w:rPr>
          <w:rFonts w:ascii="Times New Roman" w:hAnsi="Times New Roman" w:cs="Times New Roman"/>
          <w:b/>
          <w:bCs/>
          <w:sz w:val="22"/>
          <w:szCs w:val="22"/>
        </w:rPr>
        <w:t>bez statusu studenta</w:t>
      </w:r>
      <w:r w:rsidR="00F921A5" w:rsidRPr="00A92674">
        <w:rPr>
          <w:rFonts w:ascii="Times New Roman" w:hAnsi="Times New Roman" w:cs="Times New Roman"/>
          <w:sz w:val="22"/>
          <w:szCs w:val="22"/>
        </w:rPr>
        <w:t xml:space="preserve"> w procedurze wznawiania </w:t>
      </w:r>
      <w:r w:rsidRPr="00A92674">
        <w:rPr>
          <w:rFonts w:ascii="Times New Roman" w:hAnsi="Times New Roman" w:cs="Times New Roman"/>
          <w:sz w:val="22"/>
          <w:szCs w:val="22"/>
        </w:rPr>
        <w:t>na studia stacjonarne</w:t>
      </w:r>
      <w:r w:rsidR="00BF2215" w:rsidRPr="00A92674">
        <w:rPr>
          <w:rFonts w:ascii="Times New Roman" w:hAnsi="Times New Roman" w:cs="Times New Roman"/>
          <w:sz w:val="22"/>
          <w:szCs w:val="22"/>
        </w:rPr>
        <w:t xml:space="preserve"> (</w:t>
      </w:r>
      <w:r w:rsidR="00C517A5" w:rsidRPr="00A92674">
        <w:rPr>
          <w:rFonts w:ascii="Times New Roman" w:hAnsi="Times New Roman" w:cs="Times New Roman"/>
          <w:sz w:val="22"/>
          <w:szCs w:val="22"/>
        </w:rPr>
        <w:t xml:space="preserve">Tabela </w:t>
      </w:r>
      <w:r w:rsidR="00BF2215" w:rsidRPr="00A92674">
        <w:rPr>
          <w:rFonts w:ascii="Times New Roman" w:hAnsi="Times New Roman" w:cs="Times New Roman"/>
          <w:sz w:val="22"/>
          <w:szCs w:val="22"/>
        </w:rPr>
        <w:t>2)</w:t>
      </w:r>
      <w:r w:rsidR="00EA148D" w:rsidRPr="00A92674">
        <w:rPr>
          <w:rFonts w:ascii="Times New Roman" w:hAnsi="Times New Roman" w:cs="Times New Roman"/>
          <w:sz w:val="22"/>
          <w:szCs w:val="22"/>
        </w:rPr>
        <w:t>:</w:t>
      </w:r>
      <w:r w:rsidRPr="00A92674">
        <w:rPr>
          <w:rFonts w:ascii="Times New Roman" w:hAnsi="Times New Roman" w:cs="Times New Roman"/>
          <w:sz w:val="22"/>
          <w:szCs w:val="22"/>
        </w:rPr>
        <w:t xml:space="preserve"> </w:t>
      </w:r>
    </w:p>
    <w:p w14:paraId="624845F1" w14:textId="77777777" w:rsidR="00BF2215" w:rsidRPr="00A92674" w:rsidRDefault="00BF2215" w:rsidP="00BF2215">
      <w:pPr>
        <w:pStyle w:val="NormalnyWeb"/>
        <w:spacing w:before="60" w:beforeAutospacing="0" w:after="0" w:afterAutospacing="0"/>
        <w:rPr>
          <w:rFonts w:ascii="Times New Roman" w:hAnsi="Times New Roman" w:cs="Times New Roman"/>
          <w:b/>
          <w:bCs/>
          <w:strike/>
          <w:sz w:val="22"/>
          <w:szCs w:val="22"/>
        </w:rPr>
      </w:pPr>
      <w:r w:rsidRPr="00A92674">
        <w:rPr>
          <w:rFonts w:ascii="Times New Roman" w:hAnsi="Times New Roman" w:cs="Times New Roman"/>
          <w:b/>
          <w:bCs/>
          <w:sz w:val="22"/>
          <w:szCs w:val="22"/>
        </w:rPr>
        <w:t>Tabela 2</w:t>
      </w:r>
    </w:p>
    <w:tbl>
      <w:tblPr>
        <w:tblW w:w="10206" w:type="dxa"/>
        <w:jc w:val="center"/>
        <w:tblLayout w:type="fixed"/>
        <w:tblCellMar>
          <w:left w:w="70" w:type="dxa"/>
          <w:right w:w="70" w:type="dxa"/>
        </w:tblCellMar>
        <w:tblLook w:val="04A0" w:firstRow="1" w:lastRow="0" w:firstColumn="1" w:lastColumn="0" w:noHBand="0" w:noVBand="1"/>
      </w:tblPr>
      <w:tblGrid>
        <w:gridCol w:w="359"/>
        <w:gridCol w:w="8146"/>
        <w:gridCol w:w="1701"/>
      </w:tblGrid>
      <w:tr w:rsidR="00A92674" w:rsidRPr="00A92674" w14:paraId="40B09213" w14:textId="77777777" w:rsidTr="00BF2215">
        <w:trPr>
          <w:trHeight w:val="284"/>
          <w:jc w:val="center"/>
        </w:trPr>
        <w:tc>
          <w:tcPr>
            <w:tcW w:w="850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9B02098" w14:textId="470281C1" w:rsidR="00D604DF" w:rsidRPr="00A92674" w:rsidRDefault="00C44D0E" w:rsidP="007B59AC">
            <w:pPr>
              <w:ind w:left="42"/>
              <w:jc w:val="both"/>
              <w:rPr>
                <w:b/>
                <w:bCs/>
                <w:i/>
                <w:iCs/>
                <w:sz w:val="22"/>
                <w:szCs w:val="22"/>
              </w:rPr>
            </w:pPr>
            <w:r w:rsidRPr="00A92674">
              <w:rPr>
                <w:b/>
                <w:bCs/>
                <w:sz w:val="22"/>
                <w:szCs w:val="22"/>
              </w:rPr>
              <w:t>Studia stacjonarne w języku polskim oraz studia stacjonarne w języku angielskim</w:t>
            </w:r>
            <w:r w:rsidRPr="00A92674">
              <w:rPr>
                <w:b/>
                <w:bCs/>
                <w:i/>
                <w:sz w:val="22"/>
                <w:szCs w:val="22"/>
              </w:rPr>
              <w:t xml:space="preserve"> </w:t>
            </w:r>
            <w:r w:rsidR="00B51DAB">
              <w:rPr>
                <w:b/>
                <w:bCs/>
                <w:i/>
                <w:sz w:val="22"/>
                <w:szCs w:val="22"/>
              </w:rPr>
              <w:br/>
            </w:r>
            <w:r w:rsidRPr="00A92674">
              <w:rPr>
                <w:b/>
                <w:bCs/>
                <w:iCs/>
                <w:sz w:val="22"/>
                <w:szCs w:val="22"/>
              </w:rPr>
              <w:t>bez opłaty</w:t>
            </w:r>
            <w:r w:rsidR="003B486D" w:rsidRPr="00A92674">
              <w:rPr>
                <w:b/>
                <w:bCs/>
                <w:iCs/>
                <w:sz w:val="22"/>
                <w:szCs w:val="22"/>
              </w:rPr>
              <w:t xml:space="preserve"> </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tcPr>
          <w:p w14:paraId="44DF2C3A" w14:textId="77777777" w:rsidR="00D604DF" w:rsidRPr="00A92674" w:rsidRDefault="00D604DF" w:rsidP="007B59AC">
            <w:pPr>
              <w:jc w:val="center"/>
              <w:rPr>
                <w:b/>
                <w:bCs/>
                <w:sz w:val="22"/>
                <w:szCs w:val="22"/>
              </w:rPr>
            </w:pPr>
            <w:r w:rsidRPr="00A92674">
              <w:rPr>
                <w:b/>
                <w:sz w:val="22"/>
                <w:szCs w:val="22"/>
              </w:rPr>
              <w:t>opłata</w:t>
            </w:r>
          </w:p>
        </w:tc>
      </w:tr>
      <w:tr w:rsidR="00A92674" w:rsidRPr="00A92674" w14:paraId="7BF78BE6" w14:textId="77777777" w:rsidTr="00BF2215">
        <w:trPr>
          <w:trHeight w:val="284"/>
          <w:jc w:val="center"/>
        </w:trPr>
        <w:tc>
          <w:tcPr>
            <w:tcW w:w="359" w:type="dxa"/>
            <w:tcBorders>
              <w:top w:val="single" w:sz="4" w:space="0" w:color="auto"/>
              <w:left w:val="single" w:sz="4" w:space="0" w:color="auto"/>
              <w:bottom w:val="single" w:sz="4" w:space="0" w:color="auto"/>
              <w:right w:val="single" w:sz="4" w:space="0" w:color="auto"/>
            </w:tcBorders>
            <w:hideMark/>
          </w:tcPr>
          <w:p w14:paraId="50E0B70C" w14:textId="77777777" w:rsidR="00D604DF" w:rsidRPr="00A92674" w:rsidRDefault="00D604DF" w:rsidP="007B59AC">
            <w:pPr>
              <w:jc w:val="right"/>
              <w:rPr>
                <w:sz w:val="22"/>
                <w:szCs w:val="22"/>
              </w:rPr>
            </w:pPr>
            <w:r w:rsidRPr="00A92674">
              <w:rPr>
                <w:sz w:val="22"/>
                <w:szCs w:val="22"/>
              </w:rPr>
              <w:t>1)</w:t>
            </w:r>
          </w:p>
        </w:tc>
        <w:tc>
          <w:tcPr>
            <w:tcW w:w="8146" w:type="dxa"/>
            <w:tcBorders>
              <w:top w:val="nil"/>
              <w:left w:val="nil"/>
              <w:bottom w:val="single" w:sz="4" w:space="0" w:color="auto"/>
              <w:right w:val="single" w:sz="4" w:space="0" w:color="auto"/>
            </w:tcBorders>
            <w:hideMark/>
          </w:tcPr>
          <w:p w14:paraId="57DB2086" w14:textId="40890D6C" w:rsidR="00D604DF" w:rsidRPr="00A92674" w:rsidRDefault="00D604DF" w:rsidP="00660EFC">
            <w:pPr>
              <w:jc w:val="both"/>
              <w:rPr>
                <w:b/>
                <w:bCs/>
                <w:sz w:val="22"/>
                <w:szCs w:val="22"/>
              </w:rPr>
            </w:pPr>
            <w:r w:rsidRPr="00A92674">
              <w:rPr>
                <w:sz w:val="22"/>
                <w:szCs w:val="22"/>
              </w:rPr>
              <w:t>zaję</w:t>
            </w:r>
            <w:r w:rsidR="006702CA" w:rsidRPr="00A92674">
              <w:rPr>
                <w:sz w:val="22"/>
                <w:szCs w:val="22"/>
              </w:rPr>
              <w:t>cia</w:t>
            </w:r>
            <w:r w:rsidRPr="00A92674">
              <w:rPr>
                <w:sz w:val="22"/>
                <w:szCs w:val="22"/>
              </w:rPr>
              <w:t xml:space="preserve"> typu: ćwiczenia audytoryjne, laboratoria, zajęcia komputerowe, projektowe, </w:t>
            </w:r>
            <w:r w:rsidR="00660EFC">
              <w:rPr>
                <w:sz w:val="22"/>
                <w:szCs w:val="22"/>
              </w:rPr>
              <w:br/>
            </w:r>
            <w:r w:rsidRPr="00A92674">
              <w:rPr>
                <w:sz w:val="22"/>
                <w:szCs w:val="22"/>
              </w:rPr>
              <w:t>itp., z</w:t>
            </w:r>
            <w:r w:rsidR="00660EFC">
              <w:rPr>
                <w:sz w:val="22"/>
                <w:szCs w:val="22"/>
              </w:rPr>
              <w:t xml:space="preserve"> </w:t>
            </w:r>
            <w:r w:rsidRPr="00A92674">
              <w:rPr>
                <w:sz w:val="22"/>
                <w:szCs w:val="22"/>
              </w:rPr>
              <w:t xml:space="preserve">wyłączeniem wykładów </w:t>
            </w:r>
          </w:p>
        </w:tc>
        <w:tc>
          <w:tcPr>
            <w:tcW w:w="1701" w:type="dxa"/>
            <w:tcBorders>
              <w:top w:val="nil"/>
              <w:left w:val="nil"/>
              <w:bottom w:val="single" w:sz="4" w:space="0" w:color="auto"/>
              <w:right w:val="single" w:sz="4" w:space="0" w:color="auto"/>
            </w:tcBorders>
            <w:vAlign w:val="center"/>
          </w:tcPr>
          <w:p w14:paraId="0C7B945E" w14:textId="0384F7DA" w:rsidR="00D604DF" w:rsidRPr="00A92674" w:rsidRDefault="00F40E45" w:rsidP="007B59AC">
            <w:pPr>
              <w:ind w:right="23"/>
              <w:jc w:val="right"/>
              <w:rPr>
                <w:sz w:val="22"/>
                <w:szCs w:val="22"/>
              </w:rPr>
            </w:pPr>
            <w:r w:rsidRPr="00A92674">
              <w:rPr>
                <w:sz w:val="22"/>
                <w:szCs w:val="22"/>
              </w:rPr>
              <w:t>3</w:t>
            </w:r>
            <w:r w:rsidR="00672F93">
              <w:rPr>
                <w:sz w:val="22"/>
                <w:szCs w:val="22"/>
              </w:rPr>
              <w:t>0</w:t>
            </w:r>
            <w:r w:rsidR="00A3472A" w:rsidRPr="00A92674">
              <w:rPr>
                <w:sz w:val="22"/>
                <w:szCs w:val="22"/>
              </w:rPr>
              <w:t xml:space="preserve"> </w:t>
            </w:r>
            <w:r w:rsidR="00D604DF" w:rsidRPr="00A92674">
              <w:rPr>
                <w:sz w:val="22"/>
                <w:szCs w:val="22"/>
              </w:rPr>
              <w:t>zł za godzinę</w:t>
            </w:r>
          </w:p>
        </w:tc>
      </w:tr>
      <w:tr w:rsidR="00A92674" w:rsidRPr="00A92674" w14:paraId="493D5EBA" w14:textId="77777777" w:rsidTr="00BF2215">
        <w:trPr>
          <w:trHeight w:val="284"/>
          <w:jc w:val="center"/>
        </w:trPr>
        <w:tc>
          <w:tcPr>
            <w:tcW w:w="359" w:type="dxa"/>
            <w:tcBorders>
              <w:top w:val="single" w:sz="4" w:space="0" w:color="auto"/>
              <w:left w:val="single" w:sz="4" w:space="0" w:color="auto"/>
              <w:bottom w:val="single" w:sz="4" w:space="0" w:color="auto"/>
              <w:right w:val="single" w:sz="4" w:space="0" w:color="auto"/>
            </w:tcBorders>
            <w:hideMark/>
          </w:tcPr>
          <w:p w14:paraId="62BEE7C5" w14:textId="77777777" w:rsidR="00D604DF" w:rsidRPr="00A92674" w:rsidRDefault="00D604DF" w:rsidP="007B59AC">
            <w:pPr>
              <w:jc w:val="right"/>
              <w:rPr>
                <w:sz w:val="22"/>
                <w:szCs w:val="22"/>
              </w:rPr>
            </w:pPr>
            <w:r w:rsidRPr="00A92674">
              <w:rPr>
                <w:sz w:val="22"/>
                <w:szCs w:val="22"/>
              </w:rPr>
              <w:t>2)</w:t>
            </w:r>
          </w:p>
        </w:tc>
        <w:tc>
          <w:tcPr>
            <w:tcW w:w="8146" w:type="dxa"/>
            <w:tcBorders>
              <w:top w:val="nil"/>
              <w:left w:val="nil"/>
              <w:bottom w:val="single" w:sz="4" w:space="0" w:color="auto"/>
              <w:right w:val="single" w:sz="4" w:space="0" w:color="auto"/>
            </w:tcBorders>
            <w:noWrap/>
            <w:hideMark/>
          </w:tcPr>
          <w:p w14:paraId="50CE5C16" w14:textId="77777777" w:rsidR="00D604DF" w:rsidRPr="00A92674" w:rsidRDefault="00C67E95" w:rsidP="007B59AC">
            <w:pPr>
              <w:rPr>
                <w:sz w:val="22"/>
                <w:szCs w:val="22"/>
              </w:rPr>
            </w:pPr>
            <w:r w:rsidRPr="00A92674">
              <w:rPr>
                <w:sz w:val="22"/>
                <w:szCs w:val="22"/>
              </w:rPr>
              <w:t>wykład</w:t>
            </w:r>
            <w:r w:rsidR="006702CA" w:rsidRPr="00A92674">
              <w:rPr>
                <w:sz w:val="22"/>
                <w:szCs w:val="22"/>
              </w:rPr>
              <w:t>y</w:t>
            </w:r>
          </w:p>
        </w:tc>
        <w:tc>
          <w:tcPr>
            <w:tcW w:w="1701" w:type="dxa"/>
            <w:tcBorders>
              <w:top w:val="nil"/>
              <w:left w:val="nil"/>
              <w:bottom w:val="single" w:sz="4" w:space="0" w:color="auto"/>
              <w:right w:val="single" w:sz="4" w:space="0" w:color="auto"/>
            </w:tcBorders>
            <w:vAlign w:val="center"/>
          </w:tcPr>
          <w:p w14:paraId="17AFAAEF" w14:textId="77777777" w:rsidR="00D604DF" w:rsidRPr="00A92674" w:rsidRDefault="001840CA" w:rsidP="007B59AC">
            <w:pPr>
              <w:ind w:right="23"/>
              <w:jc w:val="right"/>
              <w:rPr>
                <w:sz w:val="22"/>
                <w:szCs w:val="22"/>
              </w:rPr>
            </w:pPr>
            <w:r w:rsidRPr="00A92674">
              <w:rPr>
                <w:sz w:val="22"/>
                <w:szCs w:val="22"/>
              </w:rPr>
              <w:t>224</w:t>
            </w:r>
            <w:r w:rsidR="00D604DF" w:rsidRPr="00A92674">
              <w:rPr>
                <w:sz w:val="22"/>
                <w:szCs w:val="22"/>
              </w:rPr>
              <w:t xml:space="preserve"> zł (ryczałt) </w:t>
            </w:r>
          </w:p>
        </w:tc>
      </w:tr>
      <w:tr w:rsidR="00A92674" w:rsidRPr="00A92674" w14:paraId="63F0E534" w14:textId="77777777" w:rsidTr="00BF2215">
        <w:trPr>
          <w:trHeight w:val="284"/>
          <w:jc w:val="center"/>
        </w:trPr>
        <w:tc>
          <w:tcPr>
            <w:tcW w:w="359" w:type="dxa"/>
            <w:vMerge w:val="restart"/>
            <w:tcBorders>
              <w:top w:val="single" w:sz="4" w:space="0" w:color="auto"/>
              <w:left w:val="single" w:sz="4" w:space="0" w:color="auto"/>
              <w:right w:val="single" w:sz="4" w:space="0" w:color="auto"/>
            </w:tcBorders>
          </w:tcPr>
          <w:p w14:paraId="5267DF7C" w14:textId="77777777" w:rsidR="006D24FC" w:rsidRPr="00A92674" w:rsidRDefault="006D24FC" w:rsidP="007B59AC">
            <w:pPr>
              <w:jc w:val="right"/>
              <w:rPr>
                <w:sz w:val="22"/>
                <w:szCs w:val="22"/>
              </w:rPr>
            </w:pPr>
            <w:r w:rsidRPr="00A92674">
              <w:rPr>
                <w:sz w:val="22"/>
                <w:szCs w:val="22"/>
              </w:rPr>
              <w:t>3)</w:t>
            </w:r>
          </w:p>
        </w:tc>
        <w:tc>
          <w:tcPr>
            <w:tcW w:w="9847" w:type="dxa"/>
            <w:gridSpan w:val="2"/>
            <w:tcBorders>
              <w:top w:val="single" w:sz="4" w:space="0" w:color="auto"/>
              <w:left w:val="nil"/>
              <w:bottom w:val="single" w:sz="4" w:space="0" w:color="auto"/>
              <w:right w:val="single" w:sz="4" w:space="0" w:color="auto"/>
            </w:tcBorders>
            <w:hideMark/>
          </w:tcPr>
          <w:p w14:paraId="75F570AF" w14:textId="77777777" w:rsidR="006D24FC" w:rsidRPr="00A92674" w:rsidRDefault="006D24FC" w:rsidP="004B7137">
            <w:pPr>
              <w:rPr>
                <w:sz w:val="22"/>
                <w:szCs w:val="22"/>
              </w:rPr>
            </w:pPr>
            <w:r w:rsidRPr="00A92674">
              <w:rPr>
                <w:sz w:val="22"/>
                <w:szCs w:val="22"/>
              </w:rPr>
              <w:t>k</w:t>
            </w:r>
            <w:r w:rsidRPr="00A92674">
              <w:rPr>
                <w:iCs/>
                <w:sz w:val="22"/>
                <w:szCs w:val="22"/>
              </w:rPr>
              <w:t>onsultacje dotyczące pracy dyplomowej</w:t>
            </w:r>
            <w:r w:rsidR="008B2670" w:rsidRPr="00A92674">
              <w:rPr>
                <w:iCs/>
                <w:sz w:val="22"/>
                <w:szCs w:val="22"/>
              </w:rPr>
              <w:t>:</w:t>
            </w:r>
          </w:p>
        </w:tc>
      </w:tr>
      <w:tr w:rsidR="00A92674" w:rsidRPr="00A92674" w14:paraId="5CB78A0F" w14:textId="77777777" w:rsidTr="00BF2215">
        <w:trPr>
          <w:trHeight w:val="284"/>
          <w:jc w:val="center"/>
        </w:trPr>
        <w:tc>
          <w:tcPr>
            <w:tcW w:w="359" w:type="dxa"/>
            <w:vMerge/>
            <w:tcBorders>
              <w:left w:val="single" w:sz="4" w:space="0" w:color="auto"/>
              <w:right w:val="single" w:sz="4" w:space="0" w:color="auto"/>
            </w:tcBorders>
            <w:hideMark/>
          </w:tcPr>
          <w:p w14:paraId="2B95F101" w14:textId="77777777" w:rsidR="00D604DF" w:rsidRPr="00A92674" w:rsidRDefault="00D604DF" w:rsidP="007B59AC">
            <w:pPr>
              <w:jc w:val="right"/>
              <w:rPr>
                <w:sz w:val="22"/>
                <w:szCs w:val="22"/>
              </w:rPr>
            </w:pPr>
          </w:p>
        </w:tc>
        <w:tc>
          <w:tcPr>
            <w:tcW w:w="8146" w:type="dxa"/>
            <w:tcBorders>
              <w:top w:val="nil"/>
              <w:left w:val="nil"/>
              <w:bottom w:val="single" w:sz="4" w:space="0" w:color="auto"/>
              <w:right w:val="single" w:sz="4" w:space="0" w:color="auto"/>
            </w:tcBorders>
            <w:noWrap/>
            <w:hideMark/>
          </w:tcPr>
          <w:p w14:paraId="324B8988" w14:textId="77777777" w:rsidR="00D604DF" w:rsidRPr="00A92674" w:rsidRDefault="00D604DF" w:rsidP="007B59AC">
            <w:pPr>
              <w:rPr>
                <w:sz w:val="22"/>
                <w:szCs w:val="22"/>
              </w:rPr>
            </w:pPr>
            <w:r w:rsidRPr="00A92674">
              <w:rPr>
                <w:sz w:val="22"/>
                <w:szCs w:val="22"/>
              </w:rPr>
              <w:t>a) na studiach I stopnia</w:t>
            </w:r>
          </w:p>
        </w:tc>
        <w:tc>
          <w:tcPr>
            <w:tcW w:w="1701" w:type="dxa"/>
            <w:tcBorders>
              <w:top w:val="nil"/>
              <w:left w:val="nil"/>
              <w:bottom w:val="single" w:sz="4" w:space="0" w:color="auto"/>
              <w:right w:val="single" w:sz="4" w:space="0" w:color="auto"/>
            </w:tcBorders>
            <w:vAlign w:val="center"/>
          </w:tcPr>
          <w:p w14:paraId="16E7FBE7" w14:textId="77777777" w:rsidR="00D604DF" w:rsidRPr="00A92674" w:rsidRDefault="001840CA" w:rsidP="007B59AC">
            <w:pPr>
              <w:ind w:right="23"/>
              <w:jc w:val="right"/>
              <w:rPr>
                <w:sz w:val="22"/>
                <w:szCs w:val="22"/>
              </w:rPr>
            </w:pPr>
            <w:r w:rsidRPr="00A92674">
              <w:rPr>
                <w:sz w:val="22"/>
                <w:szCs w:val="22"/>
              </w:rPr>
              <w:t>275</w:t>
            </w:r>
            <w:r w:rsidR="00D604DF" w:rsidRPr="00A92674">
              <w:rPr>
                <w:sz w:val="22"/>
                <w:szCs w:val="22"/>
              </w:rPr>
              <w:t xml:space="preserve"> zł (ryczałt) </w:t>
            </w:r>
          </w:p>
        </w:tc>
      </w:tr>
      <w:tr w:rsidR="00A92674" w:rsidRPr="00A92674" w14:paraId="34F94AD5" w14:textId="77777777" w:rsidTr="00BF2215">
        <w:trPr>
          <w:trHeight w:val="284"/>
          <w:jc w:val="center"/>
        </w:trPr>
        <w:tc>
          <w:tcPr>
            <w:tcW w:w="359" w:type="dxa"/>
            <w:vMerge/>
            <w:tcBorders>
              <w:left w:val="single" w:sz="4" w:space="0" w:color="auto"/>
              <w:bottom w:val="single" w:sz="4" w:space="0" w:color="auto"/>
              <w:right w:val="single" w:sz="4" w:space="0" w:color="auto"/>
            </w:tcBorders>
            <w:hideMark/>
          </w:tcPr>
          <w:p w14:paraId="083843AF" w14:textId="77777777" w:rsidR="00D604DF" w:rsidRPr="00A92674" w:rsidRDefault="00D604DF" w:rsidP="007B59AC">
            <w:pPr>
              <w:jc w:val="right"/>
              <w:rPr>
                <w:sz w:val="22"/>
                <w:szCs w:val="22"/>
              </w:rPr>
            </w:pPr>
          </w:p>
        </w:tc>
        <w:tc>
          <w:tcPr>
            <w:tcW w:w="8146" w:type="dxa"/>
            <w:tcBorders>
              <w:top w:val="nil"/>
              <w:left w:val="nil"/>
              <w:bottom w:val="single" w:sz="4" w:space="0" w:color="auto"/>
              <w:right w:val="single" w:sz="4" w:space="0" w:color="auto"/>
            </w:tcBorders>
            <w:noWrap/>
            <w:hideMark/>
          </w:tcPr>
          <w:p w14:paraId="71894911" w14:textId="77777777" w:rsidR="00D604DF" w:rsidRPr="00A92674" w:rsidRDefault="00D604DF" w:rsidP="007B59AC">
            <w:pPr>
              <w:rPr>
                <w:sz w:val="22"/>
                <w:szCs w:val="22"/>
              </w:rPr>
            </w:pPr>
            <w:r w:rsidRPr="00A92674">
              <w:rPr>
                <w:sz w:val="22"/>
                <w:szCs w:val="22"/>
              </w:rPr>
              <w:t>b) na studiach II stopnia</w:t>
            </w:r>
          </w:p>
        </w:tc>
        <w:tc>
          <w:tcPr>
            <w:tcW w:w="1701" w:type="dxa"/>
            <w:tcBorders>
              <w:top w:val="nil"/>
              <w:left w:val="nil"/>
              <w:bottom w:val="single" w:sz="4" w:space="0" w:color="auto"/>
              <w:right w:val="single" w:sz="4" w:space="0" w:color="auto"/>
            </w:tcBorders>
            <w:vAlign w:val="center"/>
          </w:tcPr>
          <w:p w14:paraId="3AC50FBB" w14:textId="77777777" w:rsidR="00D604DF" w:rsidRPr="00A92674" w:rsidRDefault="001840CA" w:rsidP="007B59AC">
            <w:pPr>
              <w:ind w:right="23"/>
              <w:jc w:val="right"/>
              <w:rPr>
                <w:sz w:val="22"/>
                <w:szCs w:val="22"/>
              </w:rPr>
            </w:pPr>
            <w:r w:rsidRPr="00A92674">
              <w:rPr>
                <w:sz w:val="22"/>
                <w:szCs w:val="22"/>
              </w:rPr>
              <w:t>487</w:t>
            </w:r>
            <w:r w:rsidR="00D604DF" w:rsidRPr="00A92674">
              <w:rPr>
                <w:sz w:val="22"/>
                <w:szCs w:val="22"/>
              </w:rPr>
              <w:t xml:space="preserve"> zł (ryczałt) </w:t>
            </w:r>
          </w:p>
        </w:tc>
      </w:tr>
      <w:tr w:rsidR="00A92674" w:rsidRPr="00A92674" w14:paraId="3D555F62" w14:textId="77777777" w:rsidTr="00BF2215">
        <w:trPr>
          <w:trHeight w:val="264"/>
          <w:jc w:val="center"/>
        </w:trPr>
        <w:tc>
          <w:tcPr>
            <w:tcW w:w="359" w:type="dxa"/>
            <w:tcBorders>
              <w:top w:val="single" w:sz="4" w:space="0" w:color="auto"/>
              <w:left w:val="single" w:sz="4" w:space="0" w:color="auto"/>
              <w:bottom w:val="single" w:sz="4" w:space="0" w:color="auto"/>
              <w:right w:val="single" w:sz="4" w:space="0" w:color="auto"/>
            </w:tcBorders>
          </w:tcPr>
          <w:p w14:paraId="5AB8954F" w14:textId="77777777" w:rsidR="00D604DF" w:rsidRPr="00A92674" w:rsidRDefault="00D604DF" w:rsidP="007B59AC">
            <w:pPr>
              <w:jc w:val="right"/>
              <w:rPr>
                <w:sz w:val="22"/>
                <w:szCs w:val="22"/>
              </w:rPr>
            </w:pPr>
            <w:r w:rsidRPr="00A92674">
              <w:rPr>
                <w:sz w:val="22"/>
                <w:szCs w:val="22"/>
              </w:rPr>
              <w:t>4)</w:t>
            </w:r>
          </w:p>
        </w:tc>
        <w:tc>
          <w:tcPr>
            <w:tcW w:w="8146" w:type="dxa"/>
            <w:tcBorders>
              <w:top w:val="single" w:sz="4" w:space="0" w:color="auto"/>
              <w:left w:val="nil"/>
              <w:bottom w:val="single" w:sz="4" w:space="0" w:color="auto"/>
              <w:right w:val="single" w:sz="4" w:space="0" w:color="auto"/>
            </w:tcBorders>
            <w:noWrap/>
          </w:tcPr>
          <w:p w14:paraId="7644DFEC" w14:textId="77777777" w:rsidR="00D604DF" w:rsidRPr="00A92674" w:rsidRDefault="00D604DF" w:rsidP="004B7137">
            <w:pPr>
              <w:rPr>
                <w:sz w:val="22"/>
                <w:szCs w:val="22"/>
              </w:rPr>
            </w:pPr>
            <w:r w:rsidRPr="00A92674">
              <w:rPr>
                <w:sz w:val="22"/>
                <w:szCs w:val="22"/>
              </w:rPr>
              <w:t>konsultacje prac przejścio</w:t>
            </w:r>
            <w:r w:rsidR="004B7137" w:rsidRPr="00A92674">
              <w:rPr>
                <w:sz w:val="22"/>
                <w:szCs w:val="22"/>
              </w:rPr>
              <w:t>wych na studiach I i II stopnia</w:t>
            </w:r>
          </w:p>
        </w:tc>
        <w:tc>
          <w:tcPr>
            <w:tcW w:w="1701" w:type="dxa"/>
            <w:tcBorders>
              <w:top w:val="single" w:sz="4" w:space="0" w:color="auto"/>
              <w:left w:val="nil"/>
              <w:bottom w:val="single" w:sz="4" w:space="0" w:color="auto"/>
              <w:right w:val="single" w:sz="4" w:space="0" w:color="auto"/>
            </w:tcBorders>
            <w:vAlign w:val="center"/>
          </w:tcPr>
          <w:p w14:paraId="4B4F53F9" w14:textId="77777777" w:rsidR="00D604DF" w:rsidRPr="00A92674" w:rsidRDefault="001840CA" w:rsidP="007B59AC">
            <w:pPr>
              <w:ind w:right="23"/>
              <w:jc w:val="right"/>
              <w:rPr>
                <w:sz w:val="22"/>
                <w:szCs w:val="22"/>
              </w:rPr>
            </w:pPr>
            <w:r w:rsidRPr="00A92674">
              <w:rPr>
                <w:sz w:val="22"/>
                <w:szCs w:val="22"/>
              </w:rPr>
              <w:t>125</w:t>
            </w:r>
            <w:r w:rsidR="00D604DF" w:rsidRPr="00A92674">
              <w:rPr>
                <w:sz w:val="22"/>
                <w:szCs w:val="22"/>
              </w:rPr>
              <w:t xml:space="preserve"> zł (ryczałt)</w:t>
            </w:r>
          </w:p>
        </w:tc>
      </w:tr>
      <w:tr w:rsidR="00A92674" w:rsidRPr="00A92674" w14:paraId="2E0A1835" w14:textId="77777777" w:rsidTr="00BF2215">
        <w:trPr>
          <w:trHeight w:val="284"/>
          <w:jc w:val="center"/>
        </w:trPr>
        <w:tc>
          <w:tcPr>
            <w:tcW w:w="8505"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0F3909F9" w14:textId="77777777" w:rsidR="00C44D0E" w:rsidRPr="00A92674" w:rsidRDefault="00C44D0E" w:rsidP="007B59AC">
            <w:pPr>
              <w:ind w:left="42"/>
              <w:jc w:val="both"/>
              <w:rPr>
                <w:b/>
                <w:bCs/>
                <w:i/>
                <w:iCs/>
                <w:sz w:val="22"/>
                <w:szCs w:val="22"/>
              </w:rPr>
            </w:pPr>
            <w:r w:rsidRPr="00A92674">
              <w:rPr>
                <w:b/>
                <w:bCs/>
                <w:sz w:val="22"/>
                <w:szCs w:val="22"/>
              </w:rPr>
              <w:t>Studia stacjonarne w języku angielskim</w:t>
            </w:r>
            <w:r w:rsidRPr="00A92674">
              <w:rPr>
                <w:b/>
                <w:bCs/>
                <w:i/>
                <w:sz w:val="22"/>
                <w:szCs w:val="22"/>
              </w:rPr>
              <w:t xml:space="preserve"> </w:t>
            </w:r>
            <w:r w:rsidRPr="00A92674">
              <w:rPr>
                <w:b/>
                <w:bCs/>
                <w:iCs/>
                <w:sz w:val="22"/>
                <w:szCs w:val="22"/>
              </w:rPr>
              <w:t>z opłatą</w:t>
            </w:r>
          </w:p>
        </w:tc>
        <w:tc>
          <w:tcPr>
            <w:tcW w:w="1701" w:type="dxa"/>
            <w:tcBorders>
              <w:top w:val="single" w:sz="4" w:space="0" w:color="auto"/>
              <w:left w:val="single" w:sz="4" w:space="0" w:color="auto"/>
              <w:bottom w:val="single" w:sz="4" w:space="0" w:color="auto"/>
              <w:right w:val="single" w:sz="4" w:space="0" w:color="auto"/>
            </w:tcBorders>
            <w:shd w:val="clear" w:color="000000" w:fill="D9D9D9"/>
            <w:vAlign w:val="center"/>
          </w:tcPr>
          <w:p w14:paraId="1A4040FE" w14:textId="77777777" w:rsidR="00C44D0E" w:rsidRPr="00A92674" w:rsidRDefault="00C44D0E" w:rsidP="007B59AC">
            <w:pPr>
              <w:jc w:val="center"/>
              <w:rPr>
                <w:b/>
                <w:bCs/>
                <w:sz w:val="22"/>
                <w:szCs w:val="22"/>
              </w:rPr>
            </w:pPr>
            <w:r w:rsidRPr="00A92674">
              <w:rPr>
                <w:b/>
                <w:sz w:val="22"/>
                <w:szCs w:val="22"/>
              </w:rPr>
              <w:t>opłata</w:t>
            </w:r>
          </w:p>
        </w:tc>
      </w:tr>
      <w:tr w:rsidR="00A92674" w:rsidRPr="00A92674" w14:paraId="58EFC736" w14:textId="77777777" w:rsidTr="00BF2215">
        <w:trPr>
          <w:trHeight w:val="284"/>
          <w:jc w:val="center"/>
        </w:trPr>
        <w:tc>
          <w:tcPr>
            <w:tcW w:w="359" w:type="dxa"/>
            <w:tcBorders>
              <w:top w:val="single" w:sz="4" w:space="0" w:color="auto"/>
              <w:left w:val="single" w:sz="4" w:space="0" w:color="auto"/>
              <w:bottom w:val="single" w:sz="4" w:space="0" w:color="auto"/>
              <w:right w:val="single" w:sz="4" w:space="0" w:color="auto"/>
            </w:tcBorders>
            <w:hideMark/>
          </w:tcPr>
          <w:p w14:paraId="544F6B1D" w14:textId="77777777" w:rsidR="00C44D0E" w:rsidRPr="00A92674" w:rsidRDefault="00C44D0E" w:rsidP="007B59AC">
            <w:pPr>
              <w:jc w:val="right"/>
              <w:rPr>
                <w:sz w:val="22"/>
                <w:szCs w:val="22"/>
              </w:rPr>
            </w:pPr>
            <w:r w:rsidRPr="00A92674">
              <w:rPr>
                <w:sz w:val="22"/>
                <w:szCs w:val="22"/>
              </w:rPr>
              <w:t>1)</w:t>
            </w:r>
          </w:p>
        </w:tc>
        <w:tc>
          <w:tcPr>
            <w:tcW w:w="8146" w:type="dxa"/>
            <w:tcBorders>
              <w:top w:val="nil"/>
              <w:left w:val="nil"/>
              <w:bottom w:val="single" w:sz="4" w:space="0" w:color="auto"/>
              <w:right w:val="single" w:sz="4" w:space="0" w:color="auto"/>
            </w:tcBorders>
            <w:hideMark/>
          </w:tcPr>
          <w:p w14:paraId="05CD2AC7" w14:textId="340BB984" w:rsidR="00C44D0E" w:rsidRPr="00A92674" w:rsidRDefault="00C44D0E" w:rsidP="00660EFC">
            <w:pPr>
              <w:jc w:val="both"/>
              <w:rPr>
                <w:sz w:val="22"/>
                <w:szCs w:val="22"/>
              </w:rPr>
            </w:pPr>
            <w:r w:rsidRPr="00A92674">
              <w:rPr>
                <w:sz w:val="22"/>
                <w:szCs w:val="22"/>
              </w:rPr>
              <w:t>zaję</w:t>
            </w:r>
            <w:r w:rsidR="006702CA" w:rsidRPr="00A92674">
              <w:rPr>
                <w:sz w:val="22"/>
                <w:szCs w:val="22"/>
              </w:rPr>
              <w:t>cia</w:t>
            </w:r>
            <w:r w:rsidRPr="00A92674">
              <w:rPr>
                <w:sz w:val="22"/>
                <w:szCs w:val="22"/>
              </w:rPr>
              <w:t xml:space="preserve"> typu: ćwiczenia audytoryjne, laboratoria, zajęcia komputerowe, projektowe, </w:t>
            </w:r>
            <w:r w:rsidR="00660EFC">
              <w:rPr>
                <w:sz w:val="22"/>
                <w:szCs w:val="22"/>
              </w:rPr>
              <w:br/>
            </w:r>
            <w:r w:rsidRPr="00A92674">
              <w:rPr>
                <w:sz w:val="22"/>
                <w:szCs w:val="22"/>
              </w:rPr>
              <w:t>itp., z</w:t>
            </w:r>
            <w:r w:rsidR="00660EFC">
              <w:rPr>
                <w:sz w:val="22"/>
                <w:szCs w:val="22"/>
              </w:rPr>
              <w:t xml:space="preserve"> </w:t>
            </w:r>
            <w:r w:rsidRPr="00A92674">
              <w:rPr>
                <w:sz w:val="22"/>
                <w:szCs w:val="22"/>
              </w:rPr>
              <w:t xml:space="preserve">wyłączeniem wykładów </w:t>
            </w:r>
          </w:p>
        </w:tc>
        <w:tc>
          <w:tcPr>
            <w:tcW w:w="1701" w:type="dxa"/>
            <w:tcBorders>
              <w:top w:val="nil"/>
              <w:left w:val="nil"/>
              <w:bottom w:val="single" w:sz="4" w:space="0" w:color="auto"/>
              <w:right w:val="single" w:sz="4" w:space="0" w:color="auto"/>
            </w:tcBorders>
            <w:vAlign w:val="center"/>
          </w:tcPr>
          <w:p w14:paraId="2AEED5B5" w14:textId="6A62AF2B" w:rsidR="00465E1A" w:rsidRPr="00A92674" w:rsidRDefault="00F40E45" w:rsidP="00465E1A">
            <w:pPr>
              <w:ind w:right="23"/>
              <w:jc w:val="right"/>
              <w:rPr>
                <w:i/>
                <w:iCs/>
                <w:sz w:val="22"/>
                <w:szCs w:val="22"/>
              </w:rPr>
            </w:pPr>
            <w:r w:rsidRPr="00A92674">
              <w:rPr>
                <w:sz w:val="22"/>
                <w:szCs w:val="22"/>
              </w:rPr>
              <w:t>3</w:t>
            </w:r>
            <w:r w:rsidR="00672F93">
              <w:rPr>
                <w:sz w:val="22"/>
                <w:szCs w:val="22"/>
              </w:rPr>
              <w:t>0</w:t>
            </w:r>
            <w:r w:rsidR="00465E1A" w:rsidRPr="00A92674">
              <w:rPr>
                <w:sz w:val="22"/>
                <w:szCs w:val="22"/>
              </w:rPr>
              <w:t xml:space="preserve"> zł* (1+ </w:t>
            </w:r>
            <w:r w:rsidR="00465E1A" w:rsidRPr="00A92674">
              <w:rPr>
                <w:i/>
                <w:iCs/>
                <w:sz w:val="22"/>
                <w:szCs w:val="22"/>
              </w:rPr>
              <w:t>dn)</w:t>
            </w:r>
          </w:p>
          <w:p w14:paraId="27894A2F" w14:textId="77777777" w:rsidR="00C44D0E" w:rsidRPr="00A92674" w:rsidRDefault="00465E1A" w:rsidP="00465E1A">
            <w:pPr>
              <w:ind w:right="23"/>
              <w:jc w:val="right"/>
              <w:rPr>
                <w:sz w:val="22"/>
                <w:szCs w:val="22"/>
              </w:rPr>
            </w:pPr>
            <w:r w:rsidRPr="00A92674">
              <w:rPr>
                <w:sz w:val="22"/>
                <w:szCs w:val="22"/>
              </w:rPr>
              <w:t xml:space="preserve"> za godzinę</w:t>
            </w:r>
          </w:p>
        </w:tc>
      </w:tr>
      <w:tr w:rsidR="00A92674" w:rsidRPr="00A92674" w14:paraId="11E14E38" w14:textId="77777777" w:rsidTr="00BF2215">
        <w:trPr>
          <w:trHeight w:val="284"/>
          <w:jc w:val="center"/>
        </w:trPr>
        <w:tc>
          <w:tcPr>
            <w:tcW w:w="359" w:type="dxa"/>
            <w:tcBorders>
              <w:top w:val="single" w:sz="4" w:space="0" w:color="auto"/>
              <w:left w:val="single" w:sz="4" w:space="0" w:color="auto"/>
              <w:bottom w:val="single" w:sz="4" w:space="0" w:color="auto"/>
              <w:right w:val="single" w:sz="4" w:space="0" w:color="auto"/>
            </w:tcBorders>
            <w:hideMark/>
          </w:tcPr>
          <w:p w14:paraId="01BA502B" w14:textId="77777777" w:rsidR="00C44D0E" w:rsidRPr="00A92674" w:rsidRDefault="00C44D0E" w:rsidP="007B59AC">
            <w:pPr>
              <w:jc w:val="right"/>
              <w:rPr>
                <w:sz w:val="22"/>
                <w:szCs w:val="22"/>
              </w:rPr>
            </w:pPr>
            <w:r w:rsidRPr="00A92674">
              <w:rPr>
                <w:sz w:val="22"/>
                <w:szCs w:val="22"/>
              </w:rPr>
              <w:t>2)</w:t>
            </w:r>
          </w:p>
        </w:tc>
        <w:tc>
          <w:tcPr>
            <w:tcW w:w="8146" w:type="dxa"/>
            <w:tcBorders>
              <w:top w:val="nil"/>
              <w:left w:val="nil"/>
              <w:bottom w:val="single" w:sz="4" w:space="0" w:color="auto"/>
              <w:right w:val="single" w:sz="4" w:space="0" w:color="auto"/>
            </w:tcBorders>
            <w:noWrap/>
            <w:hideMark/>
          </w:tcPr>
          <w:p w14:paraId="63A22429" w14:textId="77777777" w:rsidR="00C44D0E" w:rsidRPr="00A92674" w:rsidRDefault="00C44D0E" w:rsidP="007B59AC">
            <w:pPr>
              <w:rPr>
                <w:sz w:val="22"/>
                <w:szCs w:val="22"/>
              </w:rPr>
            </w:pPr>
            <w:r w:rsidRPr="00A92674">
              <w:rPr>
                <w:sz w:val="22"/>
                <w:szCs w:val="22"/>
              </w:rPr>
              <w:t>wykład</w:t>
            </w:r>
            <w:r w:rsidR="003B486D" w:rsidRPr="00A92674">
              <w:rPr>
                <w:sz w:val="22"/>
                <w:szCs w:val="22"/>
              </w:rPr>
              <w:t>y</w:t>
            </w:r>
          </w:p>
        </w:tc>
        <w:tc>
          <w:tcPr>
            <w:tcW w:w="1701" w:type="dxa"/>
            <w:tcBorders>
              <w:top w:val="nil"/>
              <w:left w:val="nil"/>
              <w:bottom w:val="single" w:sz="4" w:space="0" w:color="auto"/>
              <w:right w:val="single" w:sz="4" w:space="0" w:color="auto"/>
            </w:tcBorders>
            <w:vAlign w:val="center"/>
          </w:tcPr>
          <w:p w14:paraId="5E522EFB" w14:textId="77777777" w:rsidR="00C44D0E" w:rsidRPr="00A92674" w:rsidRDefault="001840CA" w:rsidP="007B59AC">
            <w:pPr>
              <w:ind w:right="23"/>
              <w:jc w:val="right"/>
              <w:rPr>
                <w:sz w:val="22"/>
                <w:szCs w:val="22"/>
              </w:rPr>
            </w:pPr>
            <w:r w:rsidRPr="00A92674">
              <w:rPr>
                <w:sz w:val="22"/>
                <w:szCs w:val="22"/>
              </w:rPr>
              <w:t>224</w:t>
            </w:r>
            <w:r w:rsidR="00C44D0E" w:rsidRPr="00A92674">
              <w:rPr>
                <w:sz w:val="22"/>
                <w:szCs w:val="22"/>
              </w:rPr>
              <w:t xml:space="preserve"> zł (ryczałt) </w:t>
            </w:r>
          </w:p>
        </w:tc>
      </w:tr>
      <w:tr w:rsidR="00A92674" w:rsidRPr="00A92674" w14:paraId="33C0968B" w14:textId="77777777" w:rsidTr="00BF2215">
        <w:trPr>
          <w:trHeight w:val="284"/>
          <w:jc w:val="center"/>
        </w:trPr>
        <w:tc>
          <w:tcPr>
            <w:tcW w:w="359" w:type="dxa"/>
            <w:vMerge w:val="restart"/>
            <w:tcBorders>
              <w:top w:val="single" w:sz="4" w:space="0" w:color="auto"/>
              <w:left w:val="single" w:sz="4" w:space="0" w:color="auto"/>
              <w:right w:val="single" w:sz="4" w:space="0" w:color="auto"/>
            </w:tcBorders>
          </w:tcPr>
          <w:p w14:paraId="0B827790" w14:textId="77777777" w:rsidR="006D24FC" w:rsidRPr="00A92674" w:rsidRDefault="006D24FC" w:rsidP="007B59AC">
            <w:pPr>
              <w:jc w:val="right"/>
              <w:rPr>
                <w:sz w:val="22"/>
                <w:szCs w:val="22"/>
              </w:rPr>
            </w:pPr>
            <w:r w:rsidRPr="00A92674">
              <w:rPr>
                <w:sz w:val="22"/>
                <w:szCs w:val="22"/>
              </w:rPr>
              <w:t>3)</w:t>
            </w:r>
          </w:p>
        </w:tc>
        <w:tc>
          <w:tcPr>
            <w:tcW w:w="9847" w:type="dxa"/>
            <w:gridSpan w:val="2"/>
            <w:tcBorders>
              <w:top w:val="single" w:sz="4" w:space="0" w:color="auto"/>
              <w:left w:val="nil"/>
              <w:bottom w:val="single" w:sz="4" w:space="0" w:color="auto"/>
              <w:right w:val="single" w:sz="4" w:space="0" w:color="auto"/>
            </w:tcBorders>
            <w:hideMark/>
          </w:tcPr>
          <w:p w14:paraId="27319226" w14:textId="77777777" w:rsidR="006D24FC" w:rsidRPr="00A92674" w:rsidRDefault="006D24FC" w:rsidP="004B7137">
            <w:pPr>
              <w:rPr>
                <w:sz w:val="22"/>
                <w:szCs w:val="22"/>
              </w:rPr>
            </w:pPr>
            <w:r w:rsidRPr="00A92674">
              <w:rPr>
                <w:sz w:val="22"/>
                <w:szCs w:val="22"/>
              </w:rPr>
              <w:t>k</w:t>
            </w:r>
            <w:r w:rsidRPr="00A92674">
              <w:rPr>
                <w:iCs/>
                <w:sz w:val="22"/>
                <w:szCs w:val="22"/>
              </w:rPr>
              <w:t>onsultacje dotyczące pracy dyplomowej</w:t>
            </w:r>
            <w:r w:rsidR="008B2670" w:rsidRPr="00A92674">
              <w:rPr>
                <w:iCs/>
                <w:sz w:val="22"/>
                <w:szCs w:val="22"/>
              </w:rPr>
              <w:t>:</w:t>
            </w:r>
          </w:p>
        </w:tc>
      </w:tr>
      <w:tr w:rsidR="00A92674" w:rsidRPr="00A92674" w14:paraId="2B70D5B4" w14:textId="77777777" w:rsidTr="00BF2215">
        <w:trPr>
          <w:trHeight w:val="284"/>
          <w:jc w:val="center"/>
        </w:trPr>
        <w:tc>
          <w:tcPr>
            <w:tcW w:w="359" w:type="dxa"/>
            <w:vMerge/>
            <w:tcBorders>
              <w:left w:val="single" w:sz="4" w:space="0" w:color="auto"/>
              <w:right w:val="single" w:sz="4" w:space="0" w:color="auto"/>
            </w:tcBorders>
            <w:hideMark/>
          </w:tcPr>
          <w:p w14:paraId="7E5C2B0F" w14:textId="77777777" w:rsidR="00C44D0E" w:rsidRPr="00A92674" w:rsidRDefault="00C44D0E" w:rsidP="007B59AC">
            <w:pPr>
              <w:jc w:val="right"/>
              <w:rPr>
                <w:sz w:val="22"/>
                <w:szCs w:val="22"/>
              </w:rPr>
            </w:pPr>
          </w:p>
        </w:tc>
        <w:tc>
          <w:tcPr>
            <w:tcW w:w="8146" w:type="dxa"/>
            <w:tcBorders>
              <w:top w:val="nil"/>
              <w:left w:val="nil"/>
              <w:bottom w:val="single" w:sz="4" w:space="0" w:color="auto"/>
              <w:right w:val="single" w:sz="4" w:space="0" w:color="auto"/>
            </w:tcBorders>
            <w:noWrap/>
            <w:hideMark/>
          </w:tcPr>
          <w:p w14:paraId="30ECD31D" w14:textId="77777777" w:rsidR="00C44D0E" w:rsidRPr="00A92674" w:rsidRDefault="00C44D0E" w:rsidP="007B59AC">
            <w:pPr>
              <w:rPr>
                <w:sz w:val="22"/>
                <w:szCs w:val="22"/>
              </w:rPr>
            </w:pPr>
            <w:r w:rsidRPr="00A92674">
              <w:rPr>
                <w:sz w:val="22"/>
                <w:szCs w:val="22"/>
              </w:rPr>
              <w:t>a) na studiach I stopnia</w:t>
            </w:r>
          </w:p>
        </w:tc>
        <w:tc>
          <w:tcPr>
            <w:tcW w:w="1701" w:type="dxa"/>
            <w:tcBorders>
              <w:top w:val="nil"/>
              <w:left w:val="nil"/>
              <w:bottom w:val="single" w:sz="4" w:space="0" w:color="auto"/>
              <w:right w:val="single" w:sz="4" w:space="0" w:color="auto"/>
            </w:tcBorders>
            <w:vAlign w:val="center"/>
          </w:tcPr>
          <w:p w14:paraId="086BD256" w14:textId="77777777" w:rsidR="00C44D0E" w:rsidRPr="00A92674" w:rsidRDefault="001840CA" w:rsidP="007B59AC">
            <w:pPr>
              <w:ind w:right="23"/>
              <w:jc w:val="right"/>
              <w:rPr>
                <w:sz w:val="22"/>
                <w:szCs w:val="22"/>
              </w:rPr>
            </w:pPr>
            <w:r w:rsidRPr="00A92674">
              <w:rPr>
                <w:sz w:val="22"/>
                <w:szCs w:val="22"/>
              </w:rPr>
              <w:t>275</w:t>
            </w:r>
            <w:r w:rsidR="00C44D0E" w:rsidRPr="00A92674">
              <w:rPr>
                <w:sz w:val="22"/>
                <w:szCs w:val="22"/>
              </w:rPr>
              <w:t xml:space="preserve"> zł (ryczałt) </w:t>
            </w:r>
          </w:p>
        </w:tc>
      </w:tr>
      <w:tr w:rsidR="00A92674" w:rsidRPr="00A92674" w14:paraId="668A21AC" w14:textId="77777777" w:rsidTr="00BF2215">
        <w:trPr>
          <w:trHeight w:val="284"/>
          <w:jc w:val="center"/>
        </w:trPr>
        <w:tc>
          <w:tcPr>
            <w:tcW w:w="359" w:type="dxa"/>
            <w:vMerge/>
            <w:tcBorders>
              <w:left w:val="single" w:sz="4" w:space="0" w:color="auto"/>
              <w:bottom w:val="single" w:sz="4" w:space="0" w:color="auto"/>
              <w:right w:val="single" w:sz="4" w:space="0" w:color="auto"/>
            </w:tcBorders>
            <w:hideMark/>
          </w:tcPr>
          <w:p w14:paraId="22C33787" w14:textId="77777777" w:rsidR="00C44D0E" w:rsidRPr="00A92674" w:rsidRDefault="00C44D0E" w:rsidP="007B59AC">
            <w:pPr>
              <w:jc w:val="right"/>
              <w:rPr>
                <w:sz w:val="22"/>
                <w:szCs w:val="22"/>
              </w:rPr>
            </w:pPr>
          </w:p>
        </w:tc>
        <w:tc>
          <w:tcPr>
            <w:tcW w:w="8146" w:type="dxa"/>
            <w:tcBorders>
              <w:top w:val="nil"/>
              <w:left w:val="nil"/>
              <w:bottom w:val="single" w:sz="4" w:space="0" w:color="auto"/>
              <w:right w:val="single" w:sz="4" w:space="0" w:color="auto"/>
            </w:tcBorders>
            <w:noWrap/>
            <w:hideMark/>
          </w:tcPr>
          <w:p w14:paraId="3636076B" w14:textId="77777777" w:rsidR="00C44D0E" w:rsidRPr="00A92674" w:rsidRDefault="00C44D0E" w:rsidP="007B59AC">
            <w:pPr>
              <w:rPr>
                <w:sz w:val="22"/>
                <w:szCs w:val="22"/>
              </w:rPr>
            </w:pPr>
            <w:r w:rsidRPr="00A92674">
              <w:rPr>
                <w:sz w:val="22"/>
                <w:szCs w:val="22"/>
              </w:rPr>
              <w:t>b) na studiach II stopnia</w:t>
            </w:r>
          </w:p>
        </w:tc>
        <w:tc>
          <w:tcPr>
            <w:tcW w:w="1701" w:type="dxa"/>
            <w:tcBorders>
              <w:top w:val="nil"/>
              <w:left w:val="nil"/>
              <w:bottom w:val="single" w:sz="4" w:space="0" w:color="auto"/>
              <w:right w:val="single" w:sz="4" w:space="0" w:color="auto"/>
            </w:tcBorders>
            <w:vAlign w:val="center"/>
          </w:tcPr>
          <w:p w14:paraId="51C75163" w14:textId="77777777" w:rsidR="00C44D0E" w:rsidRPr="00A92674" w:rsidRDefault="001840CA" w:rsidP="007B59AC">
            <w:pPr>
              <w:ind w:right="23"/>
              <w:jc w:val="right"/>
              <w:rPr>
                <w:sz w:val="22"/>
                <w:szCs w:val="22"/>
              </w:rPr>
            </w:pPr>
            <w:r w:rsidRPr="00A92674">
              <w:rPr>
                <w:sz w:val="22"/>
                <w:szCs w:val="22"/>
              </w:rPr>
              <w:t>487</w:t>
            </w:r>
            <w:r w:rsidR="00C44D0E" w:rsidRPr="00A92674">
              <w:rPr>
                <w:sz w:val="22"/>
                <w:szCs w:val="22"/>
              </w:rPr>
              <w:t xml:space="preserve"> zł (ryczałt) </w:t>
            </w:r>
          </w:p>
        </w:tc>
      </w:tr>
      <w:tr w:rsidR="00A92674" w:rsidRPr="00A92674" w14:paraId="684363DC" w14:textId="77777777" w:rsidTr="00BF2215">
        <w:trPr>
          <w:trHeight w:val="264"/>
          <w:jc w:val="center"/>
        </w:trPr>
        <w:tc>
          <w:tcPr>
            <w:tcW w:w="359" w:type="dxa"/>
            <w:tcBorders>
              <w:top w:val="single" w:sz="4" w:space="0" w:color="auto"/>
              <w:left w:val="single" w:sz="4" w:space="0" w:color="auto"/>
              <w:bottom w:val="single" w:sz="4" w:space="0" w:color="auto"/>
              <w:right w:val="single" w:sz="4" w:space="0" w:color="auto"/>
            </w:tcBorders>
          </w:tcPr>
          <w:p w14:paraId="5C3AB41A" w14:textId="77777777" w:rsidR="00C44D0E" w:rsidRPr="00A92674" w:rsidRDefault="00C44D0E" w:rsidP="007B59AC">
            <w:pPr>
              <w:jc w:val="right"/>
              <w:rPr>
                <w:sz w:val="22"/>
                <w:szCs w:val="22"/>
              </w:rPr>
            </w:pPr>
            <w:r w:rsidRPr="00A92674">
              <w:rPr>
                <w:sz w:val="22"/>
                <w:szCs w:val="22"/>
              </w:rPr>
              <w:t>4)</w:t>
            </w:r>
          </w:p>
        </w:tc>
        <w:tc>
          <w:tcPr>
            <w:tcW w:w="8146" w:type="dxa"/>
            <w:tcBorders>
              <w:top w:val="single" w:sz="4" w:space="0" w:color="auto"/>
              <w:left w:val="nil"/>
              <w:bottom w:val="single" w:sz="4" w:space="0" w:color="auto"/>
              <w:right w:val="single" w:sz="4" w:space="0" w:color="auto"/>
            </w:tcBorders>
            <w:noWrap/>
          </w:tcPr>
          <w:p w14:paraId="531C2382" w14:textId="77777777" w:rsidR="00C44D0E" w:rsidRPr="00A92674" w:rsidRDefault="00C44D0E" w:rsidP="004B7137">
            <w:pPr>
              <w:rPr>
                <w:sz w:val="22"/>
                <w:szCs w:val="22"/>
              </w:rPr>
            </w:pPr>
            <w:r w:rsidRPr="00A92674">
              <w:rPr>
                <w:sz w:val="22"/>
                <w:szCs w:val="22"/>
              </w:rPr>
              <w:t>konsultacje prac przejściowych n</w:t>
            </w:r>
            <w:r w:rsidR="004B7137" w:rsidRPr="00A92674">
              <w:rPr>
                <w:sz w:val="22"/>
                <w:szCs w:val="22"/>
              </w:rPr>
              <w:t>a studiach I i II stopnia</w:t>
            </w:r>
          </w:p>
        </w:tc>
        <w:tc>
          <w:tcPr>
            <w:tcW w:w="1701" w:type="dxa"/>
            <w:tcBorders>
              <w:top w:val="single" w:sz="4" w:space="0" w:color="auto"/>
              <w:left w:val="nil"/>
              <w:bottom w:val="single" w:sz="4" w:space="0" w:color="auto"/>
              <w:right w:val="single" w:sz="4" w:space="0" w:color="auto"/>
            </w:tcBorders>
            <w:vAlign w:val="center"/>
          </w:tcPr>
          <w:p w14:paraId="798B18CD" w14:textId="77777777" w:rsidR="00C44D0E" w:rsidRPr="00A92674" w:rsidRDefault="001840CA" w:rsidP="007B59AC">
            <w:pPr>
              <w:ind w:right="23"/>
              <w:jc w:val="right"/>
              <w:rPr>
                <w:sz w:val="22"/>
                <w:szCs w:val="22"/>
              </w:rPr>
            </w:pPr>
            <w:r w:rsidRPr="00A92674">
              <w:rPr>
                <w:sz w:val="22"/>
                <w:szCs w:val="22"/>
              </w:rPr>
              <w:t>125</w:t>
            </w:r>
            <w:r w:rsidR="00C44D0E" w:rsidRPr="00A92674">
              <w:rPr>
                <w:sz w:val="22"/>
                <w:szCs w:val="22"/>
              </w:rPr>
              <w:t xml:space="preserve"> zł (ryczałt)</w:t>
            </w:r>
          </w:p>
        </w:tc>
      </w:tr>
      <w:tr w:rsidR="00A92674" w:rsidRPr="00A92674" w14:paraId="46020267" w14:textId="77777777" w:rsidTr="00BF2215">
        <w:trPr>
          <w:trHeight w:val="264"/>
          <w:jc w:val="center"/>
        </w:trPr>
        <w:tc>
          <w:tcPr>
            <w:tcW w:w="10206" w:type="dxa"/>
            <w:gridSpan w:val="3"/>
            <w:tcBorders>
              <w:top w:val="single" w:sz="4" w:space="0" w:color="auto"/>
              <w:left w:val="single" w:sz="4" w:space="0" w:color="auto"/>
              <w:bottom w:val="single" w:sz="4" w:space="0" w:color="auto"/>
              <w:right w:val="single" w:sz="4" w:space="0" w:color="auto"/>
            </w:tcBorders>
          </w:tcPr>
          <w:p w14:paraId="7C5AE4A2" w14:textId="40D8D4FF" w:rsidR="00945A02" w:rsidRPr="00A92674" w:rsidRDefault="00A22A2B" w:rsidP="004D063B">
            <w:pPr>
              <w:ind w:left="212" w:right="23" w:hanging="212"/>
              <w:jc w:val="both"/>
              <w:rPr>
                <w:sz w:val="18"/>
                <w:szCs w:val="18"/>
              </w:rPr>
            </w:pPr>
            <w:r>
              <w:rPr>
                <w:sz w:val="18"/>
                <w:szCs w:val="18"/>
              </w:rPr>
              <w:t>*</w:t>
            </w:r>
            <w:r w:rsidR="004D063B">
              <w:rPr>
                <w:sz w:val="18"/>
                <w:szCs w:val="18"/>
              </w:rPr>
              <w:t xml:space="preserve">  </w:t>
            </w:r>
            <w:r w:rsidR="00465E1A" w:rsidRPr="00A92674">
              <w:rPr>
                <w:sz w:val="18"/>
                <w:szCs w:val="18"/>
              </w:rPr>
              <w:t xml:space="preserve">gdzie </w:t>
            </w:r>
            <w:r w:rsidR="00465E1A" w:rsidRPr="00A92674">
              <w:rPr>
                <w:i/>
                <w:iCs/>
                <w:sz w:val="18"/>
                <w:szCs w:val="18"/>
              </w:rPr>
              <w:t xml:space="preserve">dn </w:t>
            </w:r>
            <w:r w:rsidR="00465E1A" w:rsidRPr="00A92674">
              <w:rPr>
                <w:sz w:val="18"/>
                <w:szCs w:val="18"/>
              </w:rPr>
              <w:t xml:space="preserve">oznacza dodatkowy nakład pracy za zajęcia prowadzone w języku obcym, ustalony przez dziekana wydziału zgodnie </w:t>
            </w:r>
            <w:r w:rsidR="00660EFC">
              <w:rPr>
                <w:sz w:val="18"/>
                <w:szCs w:val="18"/>
              </w:rPr>
              <w:br/>
            </w:r>
            <w:r w:rsidR="00465E1A" w:rsidRPr="00A92674">
              <w:rPr>
                <w:sz w:val="18"/>
                <w:szCs w:val="18"/>
              </w:rPr>
              <w:t>z §</w:t>
            </w:r>
            <w:r w:rsidR="008A5BA3" w:rsidRPr="00A92674">
              <w:rPr>
                <w:sz w:val="18"/>
                <w:szCs w:val="18"/>
              </w:rPr>
              <w:t xml:space="preserve"> </w:t>
            </w:r>
            <w:r w:rsidR="00465E1A" w:rsidRPr="00A92674">
              <w:rPr>
                <w:sz w:val="18"/>
                <w:szCs w:val="18"/>
              </w:rPr>
              <w:t xml:space="preserve">25 ust. </w:t>
            </w:r>
            <w:r w:rsidR="004D063B">
              <w:rPr>
                <w:sz w:val="18"/>
                <w:szCs w:val="18"/>
              </w:rPr>
              <w:t xml:space="preserve">  </w:t>
            </w:r>
            <w:r w:rsidR="00465E1A" w:rsidRPr="00A92674">
              <w:rPr>
                <w:sz w:val="18"/>
                <w:szCs w:val="18"/>
              </w:rPr>
              <w:t xml:space="preserve">5 Regulaminu </w:t>
            </w:r>
            <w:r w:rsidR="006827C5" w:rsidRPr="00A92674">
              <w:rPr>
                <w:sz w:val="18"/>
                <w:szCs w:val="18"/>
              </w:rPr>
              <w:t>p</w:t>
            </w:r>
            <w:r w:rsidR="00465E1A" w:rsidRPr="00A92674">
              <w:rPr>
                <w:sz w:val="18"/>
                <w:szCs w:val="18"/>
              </w:rPr>
              <w:t>racy w PW</w:t>
            </w:r>
          </w:p>
        </w:tc>
      </w:tr>
    </w:tbl>
    <w:p w14:paraId="56230474" w14:textId="77777777" w:rsidR="00E502F9" w:rsidRPr="00A92674" w:rsidRDefault="00E502F9" w:rsidP="00E26C56">
      <w:pPr>
        <w:pStyle w:val="Nagwek"/>
        <w:tabs>
          <w:tab w:val="clear" w:pos="4536"/>
        </w:tabs>
        <w:jc w:val="right"/>
        <w:rPr>
          <w:sz w:val="22"/>
          <w:szCs w:val="22"/>
        </w:rPr>
        <w:sectPr w:rsidR="00E502F9" w:rsidRPr="00A92674" w:rsidSect="004259C8">
          <w:headerReference w:type="default" r:id="rId19"/>
          <w:pgSz w:w="11906" w:h="16838"/>
          <w:pgMar w:top="568" w:right="851" w:bottom="993" w:left="851" w:header="113" w:footer="709" w:gutter="0"/>
          <w:cols w:space="708"/>
          <w:docGrid w:linePitch="360"/>
        </w:sectPr>
      </w:pPr>
    </w:p>
    <w:p w14:paraId="186ECA95" w14:textId="77777777" w:rsidR="00790C1B" w:rsidRPr="00A92674" w:rsidRDefault="00790C1B" w:rsidP="00E502F9">
      <w:pPr>
        <w:jc w:val="center"/>
        <w:rPr>
          <w:b/>
          <w:sz w:val="22"/>
          <w:szCs w:val="22"/>
        </w:rPr>
      </w:pPr>
    </w:p>
    <w:p w14:paraId="6D5E73F1" w14:textId="77777777" w:rsidR="00B916D2" w:rsidRPr="00A92674" w:rsidRDefault="009414FA" w:rsidP="004D063B">
      <w:pPr>
        <w:spacing w:before="240"/>
        <w:jc w:val="center"/>
        <w:rPr>
          <w:b/>
          <w:sz w:val="22"/>
          <w:szCs w:val="22"/>
        </w:rPr>
      </w:pPr>
      <w:bookmarkStart w:id="11" w:name="_Hlk166575923"/>
      <w:r w:rsidRPr="00A92674">
        <w:rPr>
          <w:b/>
          <w:sz w:val="22"/>
          <w:szCs w:val="22"/>
        </w:rPr>
        <w:t>Wysoko</w:t>
      </w:r>
      <w:r w:rsidR="00F26A88" w:rsidRPr="00A92674">
        <w:rPr>
          <w:b/>
          <w:sz w:val="22"/>
          <w:szCs w:val="22"/>
        </w:rPr>
        <w:t xml:space="preserve">ść opłat </w:t>
      </w:r>
      <w:r w:rsidR="00CF5CD2" w:rsidRPr="00A92674">
        <w:rPr>
          <w:b/>
          <w:sz w:val="22"/>
          <w:szCs w:val="22"/>
        </w:rPr>
        <w:t xml:space="preserve">za </w:t>
      </w:r>
      <w:r w:rsidR="00C2075A" w:rsidRPr="00A92674">
        <w:rPr>
          <w:b/>
          <w:sz w:val="22"/>
          <w:szCs w:val="22"/>
        </w:rPr>
        <w:t>prowadzenie zajęć nieobjętych programem studiów</w:t>
      </w:r>
    </w:p>
    <w:p w14:paraId="5B92DF22" w14:textId="77777777" w:rsidR="009414FA" w:rsidRPr="00A92674" w:rsidRDefault="009414FA" w:rsidP="00592DE0">
      <w:pPr>
        <w:rPr>
          <w:b/>
          <w:sz w:val="22"/>
          <w:szCs w:val="22"/>
        </w:rPr>
      </w:pPr>
    </w:p>
    <w:p w14:paraId="2C86FB7C" w14:textId="77777777" w:rsidR="00D93EDD" w:rsidRPr="00A92674" w:rsidRDefault="00D93EDD" w:rsidP="00AA5127">
      <w:pPr>
        <w:jc w:val="center"/>
        <w:rPr>
          <w:b/>
          <w:sz w:val="22"/>
          <w:szCs w:val="22"/>
        </w:rPr>
      </w:pPr>
    </w:p>
    <w:p w14:paraId="516A9F9C" w14:textId="41D9E0AA" w:rsidR="00F048A5" w:rsidRPr="00A92674" w:rsidRDefault="00592DE0" w:rsidP="00B916D2">
      <w:pPr>
        <w:spacing w:after="120"/>
        <w:jc w:val="both"/>
        <w:rPr>
          <w:rFonts w:eastAsia="Arial Unicode MS"/>
          <w:sz w:val="22"/>
          <w:szCs w:val="22"/>
        </w:rPr>
      </w:pPr>
      <w:r w:rsidRPr="00A92674">
        <w:rPr>
          <w:sz w:val="22"/>
          <w:szCs w:val="22"/>
        </w:rPr>
        <w:t>U</w:t>
      </w:r>
      <w:r w:rsidR="00D93EDD" w:rsidRPr="00A92674">
        <w:rPr>
          <w:sz w:val="22"/>
          <w:szCs w:val="22"/>
        </w:rPr>
        <w:t>stala się następujące</w:t>
      </w:r>
      <w:r w:rsidR="00F26A88" w:rsidRPr="00A92674">
        <w:rPr>
          <w:sz w:val="22"/>
          <w:szCs w:val="22"/>
        </w:rPr>
        <w:t xml:space="preserve"> opłaty</w:t>
      </w:r>
      <w:r w:rsidR="00D93EDD" w:rsidRPr="00A92674">
        <w:rPr>
          <w:sz w:val="22"/>
          <w:szCs w:val="22"/>
        </w:rPr>
        <w:t xml:space="preserve"> </w:t>
      </w:r>
      <w:r w:rsidR="00D93EDD" w:rsidRPr="00A92674">
        <w:rPr>
          <w:rFonts w:eastAsia="Arial Unicode MS"/>
          <w:sz w:val="22"/>
          <w:szCs w:val="22"/>
        </w:rPr>
        <w:t>za</w:t>
      </w:r>
      <w:r w:rsidR="00C2075A" w:rsidRPr="00A92674">
        <w:rPr>
          <w:sz w:val="22"/>
          <w:szCs w:val="22"/>
        </w:rPr>
        <w:t xml:space="preserve"> prowadzenie zajęć nieobjętych programem studiów</w:t>
      </w:r>
      <w:r w:rsidR="00BF2215" w:rsidRPr="00A92674">
        <w:rPr>
          <w:sz w:val="22"/>
          <w:szCs w:val="22"/>
        </w:rPr>
        <w:t xml:space="preserve"> (</w:t>
      </w:r>
      <w:r w:rsidR="00C517A5" w:rsidRPr="00A92674">
        <w:rPr>
          <w:sz w:val="22"/>
          <w:szCs w:val="22"/>
        </w:rPr>
        <w:t>Tabela</w:t>
      </w:r>
      <w:r w:rsidR="00BF2215" w:rsidRPr="00A92674">
        <w:rPr>
          <w:sz w:val="22"/>
          <w:szCs w:val="22"/>
        </w:rPr>
        <w:t>)</w:t>
      </w:r>
      <w:r w:rsidR="00D93EDD" w:rsidRPr="00A92674">
        <w:rPr>
          <w:rFonts w:eastAsia="Arial Unicode MS"/>
          <w:sz w:val="22"/>
          <w:szCs w:val="22"/>
        </w:rPr>
        <w:t>:</w:t>
      </w:r>
    </w:p>
    <w:bookmarkEnd w:id="11"/>
    <w:p w14:paraId="0279FC2B" w14:textId="77777777" w:rsidR="00BF2215" w:rsidRPr="00A92674" w:rsidRDefault="00967AC6" w:rsidP="00BF2215">
      <w:pPr>
        <w:spacing w:after="60"/>
        <w:jc w:val="both"/>
        <w:rPr>
          <w:rFonts w:eastAsia="Arial Unicode MS"/>
          <w:b/>
          <w:bCs/>
          <w:sz w:val="22"/>
          <w:szCs w:val="22"/>
        </w:rPr>
      </w:pPr>
      <w:r w:rsidRPr="00A92674">
        <w:rPr>
          <w:rFonts w:eastAsia="Arial Unicode MS"/>
          <w:b/>
          <w:bCs/>
          <w:sz w:val="22"/>
          <w:szCs w:val="22"/>
        </w:rPr>
        <w:t>Tabela</w:t>
      </w:r>
    </w:p>
    <w:tbl>
      <w:tblPr>
        <w:tblW w:w="10150" w:type="dxa"/>
        <w:jc w:val="center"/>
        <w:tblLayout w:type="fixed"/>
        <w:tblCellMar>
          <w:left w:w="70" w:type="dxa"/>
          <w:right w:w="70" w:type="dxa"/>
        </w:tblCellMar>
        <w:tblLook w:val="04A0" w:firstRow="1" w:lastRow="0" w:firstColumn="1" w:lastColumn="0" w:noHBand="0" w:noVBand="1"/>
      </w:tblPr>
      <w:tblGrid>
        <w:gridCol w:w="10"/>
        <w:gridCol w:w="384"/>
        <w:gridCol w:w="10"/>
        <w:gridCol w:w="415"/>
        <w:gridCol w:w="10"/>
        <w:gridCol w:w="7465"/>
        <w:gridCol w:w="11"/>
        <w:gridCol w:w="1834"/>
        <w:gridCol w:w="11"/>
      </w:tblGrid>
      <w:tr w:rsidR="00A92674" w:rsidRPr="00A92674" w14:paraId="0C38FA84" w14:textId="77777777" w:rsidTr="00C170BC">
        <w:trPr>
          <w:gridAfter w:val="1"/>
          <w:wAfter w:w="11" w:type="dxa"/>
          <w:trHeight w:val="284"/>
          <w:jc w:val="center"/>
        </w:trPr>
        <w:tc>
          <w:tcPr>
            <w:tcW w:w="8294"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1CCB9E98" w14:textId="77777777" w:rsidR="00841D19" w:rsidRPr="00A92674" w:rsidRDefault="00174041" w:rsidP="00C409C6">
            <w:pPr>
              <w:rPr>
                <w:b/>
                <w:bCs/>
                <w:sz w:val="22"/>
                <w:szCs w:val="22"/>
              </w:rPr>
            </w:pPr>
            <w:bookmarkStart w:id="12" w:name="_Hlk70668692"/>
            <w:r w:rsidRPr="00A92674">
              <w:rPr>
                <w:b/>
                <w:bCs/>
                <w:sz w:val="22"/>
                <w:szCs w:val="22"/>
              </w:rPr>
              <w:t>Z</w:t>
            </w:r>
            <w:r w:rsidR="00841D19" w:rsidRPr="00A92674">
              <w:rPr>
                <w:b/>
                <w:bCs/>
                <w:sz w:val="22"/>
                <w:szCs w:val="22"/>
              </w:rPr>
              <w:t xml:space="preserve">ajęcia nieobjęte programem studiów </w:t>
            </w:r>
          </w:p>
        </w:tc>
        <w:tc>
          <w:tcPr>
            <w:tcW w:w="1845" w:type="dxa"/>
            <w:gridSpan w:val="2"/>
            <w:tcBorders>
              <w:top w:val="single" w:sz="4" w:space="0" w:color="auto"/>
              <w:left w:val="single" w:sz="4" w:space="0" w:color="auto"/>
              <w:bottom w:val="single" w:sz="4" w:space="0" w:color="auto"/>
              <w:right w:val="single" w:sz="4" w:space="0" w:color="auto"/>
            </w:tcBorders>
            <w:shd w:val="clear" w:color="auto" w:fill="D9D9D9"/>
          </w:tcPr>
          <w:p w14:paraId="4A8FDDB3" w14:textId="77777777" w:rsidR="00841D19" w:rsidRPr="00A92674" w:rsidRDefault="00A74F3A" w:rsidP="00AA5127">
            <w:pPr>
              <w:jc w:val="center"/>
              <w:rPr>
                <w:b/>
                <w:bCs/>
                <w:sz w:val="22"/>
                <w:szCs w:val="22"/>
              </w:rPr>
            </w:pPr>
            <w:r w:rsidRPr="00A92674">
              <w:rPr>
                <w:b/>
                <w:bCs/>
                <w:sz w:val="22"/>
                <w:szCs w:val="22"/>
              </w:rPr>
              <w:t>opłata</w:t>
            </w:r>
          </w:p>
        </w:tc>
      </w:tr>
      <w:tr w:rsidR="00A92674" w:rsidRPr="00A92674" w14:paraId="6DD4E582" w14:textId="77777777" w:rsidTr="00C170BC">
        <w:trPr>
          <w:gridBefore w:val="1"/>
          <w:wBefore w:w="10" w:type="dxa"/>
          <w:trHeight w:val="284"/>
          <w:jc w:val="center"/>
        </w:trPr>
        <w:tc>
          <w:tcPr>
            <w:tcW w:w="394" w:type="dxa"/>
            <w:gridSpan w:val="2"/>
            <w:vMerge w:val="restart"/>
            <w:tcBorders>
              <w:top w:val="single" w:sz="4" w:space="0" w:color="auto"/>
              <w:left w:val="single" w:sz="4" w:space="0" w:color="auto"/>
              <w:right w:val="single" w:sz="4" w:space="0" w:color="auto"/>
            </w:tcBorders>
          </w:tcPr>
          <w:p w14:paraId="00EF4F4E" w14:textId="77777777" w:rsidR="00657FE8" w:rsidRPr="00A92674" w:rsidRDefault="00657FE8" w:rsidP="00174041">
            <w:pPr>
              <w:rPr>
                <w:sz w:val="22"/>
                <w:szCs w:val="22"/>
              </w:rPr>
            </w:pPr>
            <w:r w:rsidRPr="00A92674">
              <w:rPr>
                <w:sz w:val="22"/>
                <w:szCs w:val="22"/>
              </w:rPr>
              <w:t>1.</w:t>
            </w:r>
          </w:p>
        </w:tc>
        <w:tc>
          <w:tcPr>
            <w:tcW w:w="9746" w:type="dxa"/>
            <w:gridSpan w:val="6"/>
            <w:tcBorders>
              <w:top w:val="single" w:sz="4" w:space="0" w:color="auto"/>
              <w:left w:val="single" w:sz="4" w:space="0" w:color="auto"/>
              <w:right w:val="single" w:sz="4" w:space="0" w:color="auto"/>
            </w:tcBorders>
          </w:tcPr>
          <w:p w14:paraId="77C22366" w14:textId="77777777" w:rsidR="00657FE8" w:rsidRPr="00660EFC" w:rsidRDefault="00657FE8" w:rsidP="00174041">
            <w:pPr>
              <w:jc w:val="both"/>
              <w:rPr>
                <w:sz w:val="22"/>
                <w:szCs w:val="22"/>
              </w:rPr>
            </w:pPr>
            <w:r w:rsidRPr="00660EFC">
              <w:rPr>
                <w:sz w:val="22"/>
                <w:szCs w:val="22"/>
              </w:rPr>
              <w:t>Opłata za zajęcia nieobjęte programem studiów</w:t>
            </w:r>
          </w:p>
        </w:tc>
      </w:tr>
      <w:tr w:rsidR="00A92674" w:rsidRPr="00A92674" w14:paraId="700C3B9B" w14:textId="77777777" w:rsidTr="00C170BC">
        <w:trPr>
          <w:gridBefore w:val="1"/>
          <w:wBefore w:w="10" w:type="dxa"/>
          <w:trHeight w:val="284"/>
          <w:jc w:val="center"/>
        </w:trPr>
        <w:tc>
          <w:tcPr>
            <w:tcW w:w="394" w:type="dxa"/>
            <w:gridSpan w:val="2"/>
            <w:vMerge/>
            <w:tcBorders>
              <w:left w:val="single" w:sz="4" w:space="0" w:color="auto"/>
              <w:right w:val="single" w:sz="4" w:space="0" w:color="auto"/>
            </w:tcBorders>
          </w:tcPr>
          <w:p w14:paraId="1B758F5C" w14:textId="77777777" w:rsidR="00657FE8" w:rsidRPr="00A92674" w:rsidRDefault="00657FE8" w:rsidP="00174041">
            <w:pPr>
              <w:rPr>
                <w:sz w:val="22"/>
                <w:szCs w:val="22"/>
              </w:rPr>
            </w:pPr>
          </w:p>
        </w:tc>
        <w:tc>
          <w:tcPr>
            <w:tcW w:w="425" w:type="dxa"/>
            <w:gridSpan w:val="2"/>
            <w:tcBorders>
              <w:top w:val="single" w:sz="4" w:space="0" w:color="auto"/>
              <w:left w:val="single" w:sz="4" w:space="0" w:color="auto"/>
              <w:right w:val="single" w:sz="4" w:space="0" w:color="auto"/>
            </w:tcBorders>
          </w:tcPr>
          <w:p w14:paraId="08097BE4" w14:textId="77777777" w:rsidR="00657FE8" w:rsidRPr="00A92674" w:rsidRDefault="00657FE8" w:rsidP="00174041">
            <w:pPr>
              <w:rPr>
                <w:sz w:val="22"/>
                <w:szCs w:val="22"/>
              </w:rPr>
            </w:pPr>
            <w:r w:rsidRPr="00A92674">
              <w:rPr>
                <w:sz w:val="22"/>
                <w:szCs w:val="22"/>
              </w:rPr>
              <w:t>1)</w:t>
            </w: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6EE28788" w14:textId="77777777" w:rsidR="00657FE8" w:rsidRPr="00660EFC" w:rsidRDefault="00657FE8" w:rsidP="00174041">
            <w:pPr>
              <w:jc w:val="both"/>
              <w:rPr>
                <w:sz w:val="22"/>
                <w:szCs w:val="22"/>
              </w:rPr>
            </w:pPr>
            <w:r w:rsidRPr="00660EFC">
              <w:rPr>
                <w:sz w:val="22"/>
                <w:szCs w:val="22"/>
              </w:rPr>
              <w:t>zajęcia typu: ćwiczenia audytoryjne, laboratoria, zajęcia komputerowe, projektowe, itp., z wyłączeniem wykładów</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037664F8" w14:textId="4352B6A2" w:rsidR="00657FE8" w:rsidRPr="00A92674" w:rsidRDefault="000D5C70" w:rsidP="006D24FC">
            <w:pPr>
              <w:jc w:val="center"/>
              <w:rPr>
                <w:sz w:val="22"/>
                <w:szCs w:val="22"/>
              </w:rPr>
            </w:pPr>
            <w:r w:rsidRPr="00A92674">
              <w:rPr>
                <w:sz w:val="22"/>
                <w:szCs w:val="22"/>
              </w:rPr>
              <w:t>1</w:t>
            </w:r>
            <w:r w:rsidR="00672F93">
              <w:rPr>
                <w:sz w:val="22"/>
                <w:szCs w:val="22"/>
              </w:rPr>
              <w:t>5</w:t>
            </w:r>
            <w:r w:rsidR="00657FE8" w:rsidRPr="00A92674">
              <w:rPr>
                <w:sz w:val="22"/>
                <w:szCs w:val="22"/>
              </w:rPr>
              <w:t xml:space="preserve"> zł za godzinę</w:t>
            </w:r>
          </w:p>
        </w:tc>
      </w:tr>
      <w:tr w:rsidR="00A92674" w:rsidRPr="00A92674" w14:paraId="35D016B5" w14:textId="77777777" w:rsidTr="00C170BC">
        <w:trPr>
          <w:gridBefore w:val="1"/>
          <w:wBefore w:w="10" w:type="dxa"/>
          <w:trHeight w:val="284"/>
          <w:jc w:val="center"/>
        </w:trPr>
        <w:tc>
          <w:tcPr>
            <w:tcW w:w="394" w:type="dxa"/>
            <w:gridSpan w:val="2"/>
            <w:vMerge/>
            <w:tcBorders>
              <w:left w:val="single" w:sz="4" w:space="0" w:color="auto"/>
              <w:right w:val="single" w:sz="4" w:space="0" w:color="auto"/>
            </w:tcBorders>
          </w:tcPr>
          <w:p w14:paraId="2057AE62" w14:textId="77777777" w:rsidR="00657FE8" w:rsidRPr="00A92674" w:rsidRDefault="00657FE8" w:rsidP="00174041">
            <w:pPr>
              <w:rPr>
                <w:sz w:val="22"/>
                <w:szCs w:val="22"/>
              </w:rPr>
            </w:pPr>
          </w:p>
        </w:tc>
        <w:tc>
          <w:tcPr>
            <w:tcW w:w="425" w:type="dxa"/>
            <w:gridSpan w:val="2"/>
            <w:tcBorders>
              <w:top w:val="single" w:sz="4" w:space="0" w:color="auto"/>
              <w:left w:val="single" w:sz="4" w:space="0" w:color="auto"/>
              <w:right w:val="single" w:sz="4" w:space="0" w:color="auto"/>
            </w:tcBorders>
          </w:tcPr>
          <w:p w14:paraId="5EC9AFDB" w14:textId="77777777" w:rsidR="00657FE8" w:rsidRPr="00A92674" w:rsidRDefault="00657FE8" w:rsidP="00174041">
            <w:pPr>
              <w:rPr>
                <w:sz w:val="22"/>
                <w:szCs w:val="22"/>
              </w:rPr>
            </w:pPr>
            <w:r w:rsidRPr="00A92674">
              <w:rPr>
                <w:sz w:val="22"/>
                <w:szCs w:val="22"/>
              </w:rPr>
              <w:t>2)</w:t>
            </w:r>
          </w:p>
        </w:tc>
        <w:tc>
          <w:tcPr>
            <w:tcW w:w="7476" w:type="dxa"/>
            <w:gridSpan w:val="2"/>
            <w:tcBorders>
              <w:top w:val="single" w:sz="4" w:space="0" w:color="auto"/>
              <w:left w:val="single" w:sz="4" w:space="0" w:color="auto"/>
              <w:bottom w:val="single" w:sz="4" w:space="0" w:color="auto"/>
              <w:right w:val="single" w:sz="4" w:space="0" w:color="auto"/>
            </w:tcBorders>
            <w:vAlign w:val="center"/>
          </w:tcPr>
          <w:p w14:paraId="7A6C3E9F" w14:textId="77777777" w:rsidR="00657FE8" w:rsidRPr="00660EFC" w:rsidRDefault="00657FE8" w:rsidP="00174041">
            <w:pPr>
              <w:jc w:val="both"/>
              <w:rPr>
                <w:sz w:val="22"/>
                <w:szCs w:val="22"/>
              </w:rPr>
            </w:pPr>
            <w:r w:rsidRPr="00660EFC">
              <w:rPr>
                <w:sz w:val="22"/>
                <w:szCs w:val="22"/>
              </w:rPr>
              <w:t>wykłady</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25AB4057" w14:textId="77777777" w:rsidR="00657FE8" w:rsidRPr="00A92674" w:rsidRDefault="001840CA" w:rsidP="006D24FC">
            <w:pPr>
              <w:jc w:val="center"/>
              <w:rPr>
                <w:sz w:val="22"/>
                <w:szCs w:val="22"/>
              </w:rPr>
            </w:pPr>
            <w:r w:rsidRPr="00A92674">
              <w:rPr>
                <w:sz w:val="22"/>
                <w:szCs w:val="22"/>
              </w:rPr>
              <w:t>112</w:t>
            </w:r>
            <w:r w:rsidR="002C5FBE" w:rsidRPr="00A92674">
              <w:rPr>
                <w:sz w:val="22"/>
                <w:szCs w:val="22"/>
              </w:rPr>
              <w:t xml:space="preserve"> zł</w:t>
            </w:r>
            <w:r w:rsidR="00657FE8" w:rsidRPr="00A92674">
              <w:rPr>
                <w:sz w:val="22"/>
                <w:szCs w:val="22"/>
              </w:rPr>
              <w:t xml:space="preserve"> (ryczałt)</w:t>
            </w:r>
          </w:p>
        </w:tc>
      </w:tr>
      <w:tr w:rsidR="00A92674" w:rsidRPr="00A92674" w14:paraId="5D37BA5B" w14:textId="77777777" w:rsidTr="007B59AC">
        <w:trPr>
          <w:gridBefore w:val="1"/>
          <w:wBefore w:w="10" w:type="dxa"/>
          <w:trHeight w:val="284"/>
          <w:jc w:val="center"/>
        </w:trPr>
        <w:tc>
          <w:tcPr>
            <w:tcW w:w="384" w:type="dxa"/>
            <w:vMerge w:val="restart"/>
            <w:tcBorders>
              <w:top w:val="single" w:sz="4" w:space="0" w:color="auto"/>
              <w:left w:val="single" w:sz="4" w:space="0" w:color="auto"/>
              <w:right w:val="single" w:sz="4" w:space="0" w:color="auto"/>
            </w:tcBorders>
          </w:tcPr>
          <w:p w14:paraId="0B03F413" w14:textId="77777777" w:rsidR="00D604DF" w:rsidRPr="00A92674" w:rsidRDefault="00D604DF" w:rsidP="00174041">
            <w:pPr>
              <w:rPr>
                <w:sz w:val="22"/>
                <w:szCs w:val="22"/>
              </w:rPr>
            </w:pPr>
            <w:r w:rsidRPr="00A92674">
              <w:rPr>
                <w:sz w:val="22"/>
                <w:szCs w:val="22"/>
              </w:rPr>
              <w:t>2.</w:t>
            </w:r>
          </w:p>
        </w:tc>
        <w:tc>
          <w:tcPr>
            <w:tcW w:w="9756" w:type="dxa"/>
            <w:gridSpan w:val="7"/>
            <w:tcBorders>
              <w:top w:val="single" w:sz="4" w:space="0" w:color="auto"/>
              <w:left w:val="single" w:sz="4" w:space="0" w:color="auto"/>
              <w:right w:val="single" w:sz="4" w:space="0" w:color="auto"/>
            </w:tcBorders>
          </w:tcPr>
          <w:p w14:paraId="31B739F8" w14:textId="77777777" w:rsidR="00D604DF" w:rsidRPr="00660EFC" w:rsidRDefault="00D604DF" w:rsidP="00174041">
            <w:pPr>
              <w:rPr>
                <w:sz w:val="22"/>
                <w:szCs w:val="22"/>
              </w:rPr>
            </w:pPr>
            <w:r w:rsidRPr="00660EFC">
              <w:rPr>
                <w:sz w:val="22"/>
                <w:szCs w:val="22"/>
              </w:rPr>
              <w:t>Opłaty za zajęcia prowadzone przez Studium Języków Obcych</w:t>
            </w:r>
          </w:p>
        </w:tc>
      </w:tr>
      <w:tr w:rsidR="00A92674" w:rsidRPr="00A92674" w14:paraId="218A6EE8" w14:textId="77777777" w:rsidTr="007B59AC">
        <w:trPr>
          <w:gridBefore w:val="1"/>
          <w:wBefore w:w="10" w:type="dxa"/>
          <w:trHeight w:val="284"/>
          <w:jc w:val="center"/>
        </w:trPr>
        <w:tc>
          <w:tcPr>
            <w:tcW w:w="384" w:type="dxa"/>
            <w:vMerge/>
            <w:tcBorders>
              <w:left w:val="single" w:sz="4" w:space="0" w:color="auto"/>
              <w:right w:val="single" w:sz="4" w:space="0" w:color="auto"/>
            </w:tcBorders>
          </w:tcPr>
          <w:p w14:paraId="3DF5180A" w14:textId="77777777" w:rsidR="00D604DF" w:rsidRPr="00A92674" w:rsidRDefault="00D604DF" w:rsidP="00174041">
            <w:pPr>
              <w:rPr>
                <w:sz w:val="22"/>
                <w:szCs w:val="22"/>
              </w:rPr>
            </w:pPr>
          </w:p>
        </w:tc>
        <w:tc>
          <w:tcPr>
            <w:tcW w:w="425" w:type="dxa"/>
            <w:gridSpan w:val="2"/>
            <w:vMerge w:val="restart"/>
            <w:tcBorders>
              <w:top w:val="single" w:sz="4" w:space="0" w:color="auto"/>
              <w:left w:val="single" w:sz="4" w:space="0" w:color="auto"/>
              <w:right w:val="single" w:sz="4" w:space="0" w:color="auto"/>
            </w:tcBorders>
          </w:tcPr>
          <w:p w14:paraId="7EA80F72" w14:textId="77777777" w:rsidR="00D604DF" w:rsidRPr="00A92674" w:rsidRDefault="00D604DF" w:rsidP="00174041">
            <w:pPr>
              <w:rPr>
                <w:sz w:val="22"/>
                <w:szCs w:val="22"/>
              </w:rPr>
            </w:pPr>
            <w:r w:rsidRPr="00A92674">
              <w:rPr>
                <w:sz w:val="22"/>
                <w:szCs w:val="22"/>
              </w:rPr>
              <w:t>1)</w:t>
            </w:r>
          </w:p>
        </w:tc>
        <w:tc>
          <w:tcPr>
            <w:tcW w:w="9331" w:type="dxa"/>
            <w:gridSpan w:val="5"/>
            <w:tcBorders>
              <w:top w:val="single" w:sz="4" w:space="0" w:color="auto"/>
              <w:left w:val="single" w:sz="4" w:space="0" w:color="auto"/>
              <w:bottom w:val="single" w:sz="4" w:space="0" w:color="auto"/>
              <w:right w:val="single" w:sz="4" w:space="0" w:color="auto"/>
            </w:tcBorders>
            <w:vAlign w:val="center"/>
          </w:tcPr>
          <w:p w14:paraId="10658420" w14:textId="77777777" w:rsidR="00D604DF" w:rsidRPr="00660EFC" w:rsidRDefault="00D604DF" w:rsidP="00174041">
            <w:pPr>
              <w:rPr>
                <w:sz w:val="22"/>
                <w:szCs w:val="22"/>
              </w:rPr>
            </w:pPr>
            <w:r w:rsidRPr="00660EFC">
              <w:rPr>
                <w:sz w:val="22"/>
                <w:szCs w:val="22"/>
              </w:rPr>
              <w:t>opłata za zajęcia kwalifikacyjne określające znajomość języka obcego:</w:t>
            </w:r>
          </w:p>
        </w:tc>
      </w:tr>
      <w:tr w:rsidR="00A92674" w:rsidRPr="00A92674" w14:paraId="07D55D24" w14:textId="77777777" w:rsidTr="00C170BC">
        <w:trPr>
          <w:gridBefore w:val="1"/>
          <w:wBefore w:w="10" w:type="dxa"/>
          <w:trHeight w:val="284"/>
          <w:jc w:val="center"/>
        </w:trPr>
        <w:tc>
          <w:tcPr>
            <w:tcW w:w="384" w:type="dxa"/>
            <w:vMerge/>
            <w:tcBorders>
              <w:left w:val="single" w:sz="4" w:space="0" w:color="auto"/>
              <w:right w:val="single" w:sz="4" w:space="0" w:color="auto"/>
            </w:tcBorders>
          </w:tcPr>
          <w:p w14:paraId="56CD855C" w14:textId="77777777" w:rsidR="00DB5ED0" w:rsidRPr="00A92674" w:rsidRDefault="00DB5ED0" w:rsidP="00DB5ED0">
            <w:pPr>
              <w:rPr>
                <w:sz w:val="22"/>
                <w:szCs w:val="22"/>
              </w:rPr>
            </w:pPr>
          </w:p>
        </w:tc>
        <w:tc>
          <w:tcPr>
            <w:tcW w:w="425" w:type="dxa"/>
            <w:gridSpan w:val="2"/>
            <w:vMerge/>
            <w:tcBorders>
              <w:left w:val="single" w:sz="4" w:space="0" w:color="auto"/>
              <w:right w:val="single" w:sz="4" w:space="0" w:color="auto"/>
            </w:tcBorders>
          </w:tcPr>
          <w:p w14:paraId="2581F46A" w14:textId="77777777" w:rsidR="00DB5ED0" w:rsidRPr="00A92674" w:rsidRDefault="00DB5ED0" w:rsidP="00DB5ED0">
            <w:pPr>
              <w:rPr>
                <w:sz w:val="22"/>
                <w:szCs w:val="22"/>
              </w:rPr>
            </w:pPr>
          </w:p>
        </w:tc>
        <w:tc>
          <w:tcPr>
            <w:tcW w:w="7486" w:type="dxa"/>
            <w:gridSpan w:val="3"/>
            <w:tcBorders>
              <w:top w:val="single" w:sz="4" w:space="0" w:color="auto"/>
              <w:left w:val="single" w:sz="4" w:space="0" w:color="auto"/>
              <w:bottom w:val="single" w:sz="4" w:space="0" w:color="auto"/>
              <w:right w:val="single" w:sz="4" w:space="0" w:color="auto"/>
            </w:tcBorders>
            <w:vAlign w:val="center"/>
          </w:tcPr>
          <w:p w14:paraId="058A3FC2" w14:textId="45254E68" w:rsidR="00DB5ED0" w:rsidRPr="00660EFC" w:rsidRDefault="00DB5ED0" w:rsidP="004D063B">
            <w:pPr>
              <w:ind w:left="215" w:hanging="215"/>
              <w:jc w:val="both"/>
              <w:rPr>
                <w:sz w:val="22"/>
                <w:szCs w:val="22"/>
              </w:rPr>
            </w:pPr>
            <w:r w:rsidRPr="00660EFC">
              <w:rPr>
                <w:sz w:val="22"/>
                <w:szCs w:val="22"/>
              </w:rPr>
              <w:t xml:space="preserve">a) na poziomie A2, B1, B2 i C1 dla studentów PW, dla których zajęcia </w:t>
            </w:r>
            <w:r w:rsidR="00660EFC" w:rsidRPr="00660EFC">
              <w:rPr>
                <w:sz w:val="22"/>
                <w:szCs w:val="22"/>
              </w:rPr>
              <w:br/>
            </w:r>
            <w:r w:rsidRPr="00660EFC">
              <w:rPr>
                <w:sz w:val="22"/>
                <w:szCs w:val="22"/>
              </w:rPr>
              <w:t xml:space="preserve">te nie są objęte programem studiów w PW </w:t>
            </w:r>
          </w:p>
          <w:p w14:paraId="23BCA043" w14:textId="77777777" w:rsidR="00DB5ED0" w:rsidRPr="00660EFC" w:rsidRDefault="00DB5ED0" w:rsidP="004D063B">
            <w:pPr>
              <w:ind w:left="222" w:hanging="222"/>
              <w:jc w:val="both"/>
              <w:rPr>
                <w:b/>
                <w:bCs/>
                <w:sz w:val="22"/>
                <w:szCs w:val="22"/>
              </w:rPr>
            </w:pPr>
            <w:r w:rsidRPr="00660EFC">
              <w:rPr>
                <w:sz w:val="22"/>
                <w:szCs w:val="22"/>
              </w:rPr>
              <w:t>b) na potrzeby wyjazdów na studia za granicą np. w ramach programu Erasmus oraz potrzeby innych wyjazdów zagranicznych (część pisemna i ustna)</w:t>
            </w:r>
          </w:p>
        </w:tc>
        <w:tc>
          <w:tcPr>
            <w:tcW w:w="1845" w:type="dxa"/>
            <w:gridSpan w:val="2"/>
            <w:tcBorders>
              <w:top w:val="single" w:sz="4" w:space="0" w:color="auto"/>
              <w:left w:val="single" w:sz="4" w:space="0" w:color="auto"/>
              <w:bottom w:val="single" w:sz="4" w:space="0" w:color="auto"/>
              <w:right w:val="single" w:sz="4" w:space="0" w:color="auto"/>
            </w:tcBorders>
            <w:vAlign w:val="center"/>
          </w:tcPr>
          <w:p w14:paraId="165CF951" w14:textId="77777777" w:rsidR="00DB5ED0" w:rsidRPr="00A92674" w:rsidRDefault="00C54394" w:rsidP="00DB5ED0">
            <w:pPr>
              <w:jc w:val="center"/>
              <w:rPr>
                <w:sz w:val="22"/>
                <w:szCs w:val="22"/>
              </w:rPr>
            </w:pPr>
            <w:r w:rsidRPr="00A92674">
              <w:rPr>
                <w:sz w:val="22"/>
                <w:szCs w:val="22"/>
              </w:rPr>
              <w:t xml:space="preserve">174 </w:t>
            </w:r>
            <w:r w:rsidR="00DB5ED0" w:rsidRPr="00A92674">
              <w:rPr>
                <w:sz w:val="22"/>
                <w:szCs w:val="22"/>
              </w:rPr>
              <w:t>zł</w:t>
            </w:r>
          </w:p>
        </w:tc>
      </w:tr>
      <w:tr w:rsidR="00A92674" w:rsidRPr="00A92674" w14:paraId="0B72FA6C" w14:textId="77777777" w:rsidTr="004173C6">
        <w:trPr>
          <w:gridAfter w:val="1"/>
          <w:wAfter w:w="11" w:type="dxa"/>
          <w:trHeight w:val="284"/>
          <w:jc w:val="center"/>
        </w:trPr>
        <w:tc>
          <w:tcPr>
            <w:tcW w:w="394" w:type="dxa"/>
            <w:gridSpan w:val="2"/>
            <w:vMerge w:val="restart"/>
            <w:tcBorders>
              <w:left w:val="single" w:sz="4" w:space="0" w:color="auto"/>
              <w:bottom w:val="single" w:sz="4" w:space="0" w:color="auto"/>
              <w:right w:val="single" w:sz="4" w:space="0" w:color="auto"/>
            </w:tcBorders>
          </w:tcPr>
          <w:p w14:paraId="1F62D0D9" w14:textId="77777777" w:rsidR="00DB5ED0" w:rsidRPr="00A92674" w:rsidRDefault="00DB5ED0" w:rsidP="00DB5ED0">
            <w:pPr>
              <w:rPr>
                <w:b/>
                <w:bCs/>
                <w:sz w:val="22"/>
                <w:szCs w:val="22"/>
              </w:rPr>
            </w:pPr>
          </w:p>
        </w:tc>
        <w:tc>
          <w:tcPr>
            <w:tcW w:w="425" w:type="dxa"/>
            <w:gridSpan w:val="2"/>
            <w:vMerge/>
            <w:tcBorders>
              <w:left w:val="single" w:sz="4" w:space="0" w:color="auto"/>
              <w:right w:val="single" w:sz="4" w:space="0" w:color="auto"/>
            </w:tcBorders>
          </w:tcPr>
          <w:p w14:paraId="2CF2D319" w14:textId="77777777" w:rsidR="00DB5ED0" w:rsidRPr="00A92674" w:rsidRDefault="00DB5ED0" w:rsidP="00DB5ED0">
            <w:pPr>
              <w:rPr>
                <w:sz w:val="22"/>
                <w:szCs w:val="22"/>
              </w:rPr>
            </w:pPr>
          </w:p>
        </w:tc>
        <w:tc>
          <w:tcPr>
            <w:tcW w:w="7486" w:type="dxa"/>
            <w:gridSpan w:val="3"/>
            <w:tcBorders>
              <w:top w:val="single" w:sz="4" w:space="0" w:color="auto"/>
              <w:left w:val="single" w:sz="4" w:space="0" w:color="auto"/>
              <w:bottom w:val="single" w:sz="4" w:space="0" w:color="auto"/>
              <w:right w:val="single" w:sz="4" w:space="0" w:color="auto"/>
            </w:tcBorders>
            <w:vAlign w:val="center"/>
          </w:tcPr>
          <w:p w14:paraId="7A993DBF" w14:textId="77777777" w:rsidR="00DB5ED0" w:rsidRPr="00660EFC" w:rsidRDefault="00DB5ED0" w:rsidP="004D063B">
            <w:pPr>
              <w:ind w:left="222" w:hanging="222"/>
              <w:jc w:val="both"/>
              <w:rPr>
                <w:b/>
                <w:bCs/>
                <w:sz w:val="22"/>
                <w:szCs w:val="22"/>
              </w:rPr>
            </w:pPr>
            <w:r w:rsidRPr="00660EFC">
              <w:rPr>
                <w:sz w:val="22"/>
                <w:szCs w:val="22"/>
              </w:rPr>
              <w:t xml:space="preserve">c) </w:t>
            </w:r>
            <w:r w:rsidRPr="00660EFC">
              <w:rPr>
                <w:spacing w:val="-3"/>
                <w:sz w:val="22"/>
                <w:szCs w:val="22"/>
              </w:rPr>
              <w:t>opłata za zajęcia kwalifikacyjne określające znajomość języka obcego na potrzeby</w:t>
            </w:r>
            <w:r w:rsidRPr="00660EFC">
              <w:rPr>
                <w:sz w:val="22"/>
                <w:szCs w:val="22"/>
              </w:rPr>
              <w:t xml:space="preserve"> wyjazdów na praktyki zagraniczne (część ustna)</w:t>
            </w:r>
          </w:p>
        </w:tc>
        <w:tc>
          <w:tcPr>
            <w:tcW w:w="1834" w:type="dxa"/>
            <w:tcBorders>
              <w:top w:val="single" w:sz="4" w:space="0" w:color="auto"/>
              <w:left w:val="single" w:sz="4" w:space="0" w:color="auto"/>
              <w:bottom w:val="single" w:sz="4" w:space="0" w:color="auto"/>
              <w:right w:val="single" w:sz="4" w:space="0" w:color="auto"/>
            </w:tcBorders>
            <w:vAlign w:val="center"/>
          </w:tcPr>
          <w:p w14:paraId="63E2B628" w14:textId="77777777" w:rsidR="00DB5ED0" w:rsidRPr="00A92674" w:rsidRDefault="00C54394" w:rsidP="00DB5ED0">
            <w:pPr>
              <w:jc w:val="center"/>
              <w:rPr>
                <w:sz w:val="22"/>
                <w:szCs w:val="22"/>
              </w:rPr>
            </w:pPr>
            <w:r w:rsidRPr="00A92674">
              <w:rPr>
                <w:sz w:val="22"/>
                <w:szCs w:val="22"/>
              </w:rPr>
              <w:t xml:space="preserve">87 </w:t>
            </w:r>
            <w:r w:rsidR="00DB5ED0" w:rsidRPr="00A92674">
              <w:rPr>
                <w:sz w:val="22"/>
                <w:szCs w:val="22"/>
              </w:rPr>
              <w:t>zł</w:t>
            </w:r>
          </w:p>
        </w:tc>
      </w:tr>
      <w:tr w:rsidR="00A92674" w:rsidRPr="00A92674" w14:paraId="3CDBEBE7" w14:textId="77777777" w:rsidTr="00583EA3">
        <w:trPr>
          <w:gridAfter w:val="1"/>
          <w:wAfter w:w="11" w:type="dxa"/>
          <w:trHeight w:val="284"/>
          <w:jc w:val="center"/>
        </w:trPr>
        <w:tc>
          <w:tcPr>
            <w:tcW w:w="394" w:type="dxa"/>
            <w:gridSpan w:val="2"/>
            <w:vMerge/>
            <w:tcBorders>
              <w:left w:val="single" w:sz="4" w:space="0" w:color="auto"/>
              <w:bottom w:val="single" w:sz="4" w:space="0" w:color="auto"/>
              <w:right w:val="single" w:sz="4" w:space="0" w:color="auto"/>
            </w:tcBorders>
          </w:tcPr>
          <w:p w14:paraId="54FDA533" w14:textId="77777777" w:rsidR="00DB5ED0" w:rsidRPr="00A92674" w:rsidRDefault="00DB5ED0" w:rsidP="00DB5ED0">
            <w:pPr>
              <w:rPr>
                <w:b/>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21B77690" w14:textId="77777777" w:rsidR="00DB5ED0" w:rsidRPr="00A92674" w:rsidRDefault="00DB5ED0" w:rsidP="00DB5ED0">
            <w:pPr>
              <w:rPr>
                <w:sz w:val="22"/>
                <w:szCs w:val="22"/>
              </w:rPr>
            </w:pPr>
            <w:r w:rsidRPr="00A92674">
              <w:rPr>
                <w:sz w:val="22"/>
                <w:szCs w:val="22"/>
              </w:rPr>
              <w:t>2)</w:t>
            </w:r>
          </w:p>
        </w:tc>
        <w:tc>
          <w:tcPr>
            <w:tcW w:w="7486" w:type="dxa"/>
            <w:gridSpan w:val="3"/>
            <w:tcBorders>
              <w:top w:val="single" w:sz="4" w:space="0" w:color="auto"/>
              <w:left w:val="single" w:sz="4" w:space="0" w:color="auto"/>
              <w:bottom w:val="single" w:sz="4" w:space="0" w:color="auto"/>
              <w:right w:val="single" w:sz="4" w:space="0" w:color="auto"/>
            </w:tcBorders>
            <w:vAlign w:val="center"/>
          </w:tcPr>
          <w:p w14:paraId="164C2E68" w14:textId="77777777" w:rsidR="00DB5ED0" w:rsidRPr="00660EFC" w:rsidRDefault="00DB5ED0" w:rsidP="004D063B">
            <w:pPr>
              <w:jc w:val="both"/>
              <w:rPr>
                <w:b/>
                <w:bCs/>
                <w:sz w:val="22"/>
                <w:szCs w:val="22"/>
              </w:rPr>
            </w:pPr>
            <w:r w:rsidRPr="00660EFC">
              <w:rPr>
                <w:sz w:val="22"/>
                <w:szCs w:val="22"/>
              </w:rPr>
              <w:t>opłata za jedną godzinę zajęć z języków obcych dla studentów PW, dla których zajęcia te nie są objęte programem studiów</w:t>
            </w:r>
          </w:p>
        </w:tc>
        <w:tc>
          <w:tcPr>
            <w:tcW w:w="1834" w:type="dxa"/>
            <w:tcBorders>
              <w:top w:val="single" w:sz="4" w:space="0" w:color="auto"/>
              <w:left w:val="single" w:sz="4" w:space="0" w:color="auto"/>
              <w:bottom w:val="single" w:sz="4" w:space="0" w:color="auto"/>
              <w:right w:val="single" w:sz="4" w:space="0" w:color="auto"/>
            </w:tcBorders>
            <w:vAlign w:val="center"/>
          </w:tcPr>
          <w:p w14:paraId="039D1930" w14:textId="77777777" w:rsidR="00DB5ED0" w:rsidRPr="00A92674" w:rsidRDefault="00DB5ED0" w:rsidP="00DB5ED0">
            <w:pPr>
              <w:jc w:val="center"/>
              <w:rPr>
                <w:sz w:val="22"/>
                <w:szCs w:val="22"/>
              </w:rPr>
            </w:pPr>
            <w:r w:rsidRPr="00A92674">
              <w:rPr>
                <w:sz w:val="22"/>
                <w:szCs w:val="22"/>
              </w:rPr>
              <w:t>5</w:t>
            </w:r>
            <w:r w:rsidR="00C54394" w:rsidRPr="00A92674">
              <w:rPr>
                <w:sz w:val="22"/>
                <w:szCs w:val="22"/>
              </w:rPr>
              <w:t>8</w:t>
            </w:r>
            <w:r w:rsidRPr="00A92674">
              <w:rPr>
                <w:sz w:val="22"/>
                <w:szCs w:val="22"/>
              </w:rPr>
              <w:t xml:space="preserve"> zł</w:t>
            </w:r>
          </w:p>
        </w:tc>
      </w:tr>
      <w:tr w:rsidR="00DB5ED0" w:rsidRPr="00A92674" w14:paraId="24E35985" w14:textId="77777777" w:rsidTr="00583EA3">
        <w:trPr>
          <w:gridAfter w:val="1"/>
          <w:wAfter w:w="11" w:type="dxa"/>
          <w:trHeight w:val="284"/>
          <w:jc w:val="center"/>
        </w:trPr>
        <w:tc>
          <w:tcPr>
            <w:tcW w:w="394" w:type="dxa"/>
            <w:gridSpan w:val="2"/>
            <w:vMerge/>
            <w:tcBorders>
              <w:left w:val="single" w:sz="4" w:space="0" w:color="auto"/>
              <w:bottom w:val="single" w:sz="4" w:space="0" w:color="auto"/>
              <w:right w:val="single" w:sz="4" w:space="0" w:color="auto"/>
            </w:tcBorders>
          </w:tcPr>
          <w:p w14:paraId="5BF5CFDD" w14:textId="77777777" w:rsidR="00DB5ED0" w:rsidRPr="00A92674" w:rsidRDefault="00DB5ED0" w:rsidP="00DB5ED0">
            <w:pPr>
              <w:rPr>
                <w:b/>
                <w:bCs/>
                <w:sz w:val="22"/>
                <w:szCs w:val="22"/>
              </w:rPr>
            </w:pPr>
          </w:p>
        </w:tc>
        <w:tc>
          <w:tcPr>
            <w:tcW w:w="425" w:type="dxa"/>
            <w:gridSpan w:val="2"/>
            <w:tcBorders>
              <w:top w:val="single" w:sz="4" w:space="0" w:color="auto"/>
              <w:left w:val="single" w:sz="4" w:space="0" w:color="auto"/>
              <w:bottom w:val="single" w:sz="4" w:space="0" w:color="auto"/>
              <w:right w:val="single" w:sz="4" w:space="0" w:color="auto"/>
            </w:tcBorders>
          </w:tcPr>
          <w:p w14:paraId="00342E0D" w14:textId="77777777" w:rsidR="00DB5ED0" w:rsidRPr="00A92674" w:rsidRDefault="00DB5ED0" w:rsidP="00DB5ED0">
            <w:pPr>
              <w:rPr>
                <w:sz w:val="22"/>
                <w:szCs w:val="22"/>
              </w:rPr>
            </w:pPr>
            <w:r w:rsidRPr="00A92674">
              <w:rPr>
                <w:sz w:val="22"/>
                <w:szCs w:val="22"/>
              </w:rPr>
              <w:t>3)</w:t>
            </w:r>
          </w:p>
        </w:tc>
        <w:tc>
          <w:tcPr>
            <w:tcW w:w="7486" w:type="dxa"/>
            <w:gridSpan w:val="3"/>
            <w:tcBorders>
              <w:top w:val="single" w:sz="4" w:space="0" w:color="auto"/>
              <w:left w:val="single" w:sz="4" w:space="0" w:color="auto"/>
              <w:bottom w:val="single" w:sz="4" w:space="0" w:color="auto"/>
              <w:right w:val="single" w:sz="4" w:space="0" w:color="auto"/>
            </w:tcBorders>
            <w:vAlign w:val="center"/>
          </w:tcPr>
          <w:p w14:paraId="6CD75740" w14:textId="2090869A" w:rsidR="00DB5ED0" w:rsidRPr="00660EFC" w:rsidRDefault="004D063B" w:rsidP="004D063B">
            <w:pPr>
              <w:jc w:val="both"/>
              <w:rPr>
                <w:b/>
                <w:bCs/>
                <w:sz w:val="22"/>
                <w:szCs w:val="22"/>
              </w:rPr>
            </w:pPr>
            <w:r w:rsidRPr="00660EFC">
              <w:rPr>
                <w:sz w:val="22"/>
                <w:szCs w:val="22"/>
              </w:rPr>
              <w:t>o</w:t>
            </w:r>
            <w:r w:rsidR="00DB5ED0" w:rsidRPr="00660EFC">
              <w:rPr>
                <w:sz w:val="22"/>
                <w:szCs w:val="22"/>
              </w:rPr>
              <w:t>płata za potwierdzenie uzyskania efektów uczenia się w zakresie znajomości języka obcego</w:t>
            </w:r>
          </w:p>
        </w:tc>
        <w:tc>
          <w:tcPr>
            <w:tcW w:w="1834" w:type="dxa"/>
            <w:tcBorders>
              <w:top w:val="single" w:sz="4" w:space="0" w:color="auto"/>
              <w:left w:val="single" w:sz="4" w:space="0" w:color="auto"/>
              <w:bottom w:val="single" w:sz="4" w:space="0" w:color="auto"/>
              <w:right w:val="single" w:sz="4" w:space="0" w:color="auto"/>
            </w:tcBorders>
            <w:vAlign w:val="center"/>
          </w:tcPr>
          <w:p w14:paraId="1C3B2ABD" w14:textId="77777777" w:rsidR="00DB5ED0" w:rsidRPr="00A92674" w:rsidRDefault="00DB5ED0" w:rsidP="00DB5ED0">
            <w:pPr>
              <w:jc w:val="center"/>
              <w:rPr>
                <w:sz w:val="22"/>
                <w:szCs w:val="22"/>
              </w:rPr>
            </w:pPr>
            <w:r w:rsidRPr="00A92674">
              <w:rPr>
                <w:sz w:val="22"/>
                <w:szCs w:val="22"/>
              </w:rPr>
              <w:t>30 zł</w:t>
            </w:r>
          </w:p>
        </w:tc>
      </w:tr>
      <w:bookmarkEnd w:id="12"/>
    </w:tbl>
    <w:p w14:paraId="40EE1A62" w14:textId="77777777" w:rsidR="00A7398B" w:rsidRPr="00A92674" w:rsidRDefault="00A7398B" w:rsidP="004259C8">
      <w:pPr>
        <w:pStyle w:val="lf"/>
        <w:tabs>
          <w:tab w:val="left" w:pos="905"/>
        </w:tabs>
        <w:jc w:val="both"/>
        <w:rPr>
          <w:rFonts w:ascii="Times New Roman" w:hAnsi="Times New Roman" w:cs="Times New Roman"/>
          <w:sz w:val="22"/>
          <w:szCs w:val="22"/>
        </w:rPr>
      </w:pPr>
    </w:p>
    <w:p w14:paraId="0976FDFE" w14:textId="77777777" w:rsidR="000B4832" w:rsidRPr="00A92674" w:rsidRDefault="000B4832" w:rsidP="004259C8">
      <w:pPr>
        <w:pStyle w:val="lf"/>
        <w:tabs>
          <w:tab w:val="left" w:pos="905"/>
        </w:tabs>
        <w:jc w:val="both"/>
        <w:rPr>
          <w:rFonts w:ascii="Times New Roman" w:hAnsi="Times New Roman" w:cs="Times New Roman"/>
          <w:sz w:val="22"/>
          <w:szCs w:val="22"/>
        </w:rPr>
      </w:pPr>
    </w:p>
    <w:p w14:paraId="34FAAB54" w14:textId="77777777" w:rsidR="000B4832" w:rsidRPr="00A92674" w:rsidRDefault="000B4832" w:rsidP="004259C8">
      <w:pPr>
        <w:pStyle w:val="lf"/>
        <w:tabs>
          <w:tab w:val="left" w:pos="905"/>
        </w:tabs>
        <w:jc w:val="both"/>
        <w:rPr>
          <w:rFonts w:ascii="Times New Roman" w:hAnsi="Times New Roman" w:cs="Times New Roman"/>
          <w:sz w:val="22"/>
          <w:szCs w:val="22"/>
        </w:rPr>
      </w:pPr>
    </w:p>
    <w:sectPr w:rsidR="000B4832" w:rsidRPr="00A92674" w:rsidSect="00E502F9">
      <w:headerReference w:type="default" r:id="rId20"/>
      <w:footerReference w:type="default" r:id="rId21"/>
      <w:pgSz w:w="11906" w:h="16838"/>
      <w:pgMar w:top="851" w:right="851" w:bottom="993" w:left="851"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869AA" w14:textId="77777777" w:rsidR="0097584D" w:rsidRDefault="0097584D">
      <w:r>
        <w:separator/>
      </w:r>
    </w:p>
  </w:endnote>
  <w:endnote w:type="continuationSeparator" w:id="0">
    <w:p w14:paraId="36397456" w14:textId="77777777" w:rsidR="0097584D" w:rsidRDefault="009758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7A6BF" w14:textId="77777777" w:rsidR="008438BB" w:rsidRDefault="008438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43CE" w14:textId="77777777" w:rsidR="008438BB" w:rsidRDefault="008438B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9BECF" w14:textId="77777777" w:rsidR="008438BB" w:rsidRDefault="008438B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533BF" w14:textId="77777777" w:rsidR="00C517A5" w:rsidRDefault="00C517A5" w:rsidP="1B5B7794">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00C517A5" w14:paraId="384E62A9" w14:textId="77777777" w:rsidTr="1B5B7794">
      <w:trPr>
        <w:trHeight w:val="300"/>
      </w:trPr>
      <w:tc>
        <w:tcPr>
          <w:tcW w:w="3400" w:type="dxa"/>
        </w:tcPr>
        <w:p w14:paraId="37335A7A" w14:textId="77777777" w:rsidR="00C517A5" w:rsidRDefault="00C517A5" w:rsidP="1B5B7794">
          <w:pPr>
            <w:pStyle w:val="Nagwek"/>
            <w:ind w:left="-115"/>
          </w:pPr>
        </w:p>
      </w:tc>
      <w:tc>
        <w:tcPr>
          <w:tcW w:w="3400" w:type="dxa"/>
        </w:tcPr>
        <w:p w14:paraId="4822B9B6" w14:textId="77777777" w:rsidR="00C517A5" w:rsidRDefault="00C517A5" w:rsidP="1B5B7794">
          <w:pPr>
            <w:pStyle w:val="Nagwek"/>
            <w:jc w:val="center"/>
          </w:pPr>
        </w:p>
      </w:tc>
      <w:tc>
        <w:tcPr>
          <w:tcW w:w="3400" w:type="dxa"/>
        </w:tcPr>
        <w:p w14:paraId="773B4837" w14:textId="77777777" w:rsidR="00C517A5" w:rsidRDefault="00C517A5" w:rsidP="1B5B7794">
          <w:pPr>
            <w:pStyle w:val="Nagwek"/>
            <w:ind w:right="-115"/>
            <w:jc w:val="right"/>
          </w:pPr>
        </w:p>
      </w:tc>
    </w:tr>
  </w:tbl>
  <w:p w14:paraId="322BD0D3" w14:textId="77777777" w:rsidR="00C517A5" w:rsidRDefault="00C517A5" w:rsidP="1B5B779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CC2EE" w14:textId="77777777" w:rsidR="0097584D" w:rsidRDefault="0097584D">
      <w:r>
        <w:separator/>
      </w:r>
    </w:p>
  </w:footnote>
  <w:footnote w:type="continuationSeparator" w:id="0">
    <w:p w14:paraId="4A876CC4" w14:textId="77777777" w:rsidR="0097584D" w:rsidRDefault="009758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2573" w14:textId="77777777" w:rsidR="008438BB" w:rsidRDefault="008438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79F0" w14:textId="77777777" w:rsidR="008438BB" w:rsidRDefault="008438B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D7AFA" w14:textId="77777777" w:rsidR="008438BB" w:rsidRDefault="008438BB">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80F56" w14:textId="77777777" w:rsidR="00C517A5" w:rsidRDefault="00C517A5" w:rsidP="00E502F9">
    <w:pPr>
      <w:pStyle w:val="lf"/>
      <w:spacing w:before="0" w:beforeAutospacing="0" w:after="0" w:afterAutospacing="0"/>
      <w:jc w:val="right"/>
      <w:rPr>
        <w:rFonts w:ascii="Times New Roman" w:hAnsi="Times New Roman" w:cs="Times New Roman"/>
        <w:sz w:val="24"/>
        <w:szCs w:val="24"/>
      </w:rPr>
    </w:pPr>
  </w:p>
  <w:p w14:paraId="24612525" w14:textId="63F05E9C" w:rsidR="00C517A5" w:rsidRDefault="00C517A5" w:rsidP="00E502F9">
    <w:pPr>
      <w:pStyle w:val="lf"/>
      <w:spacing w:before="0" w:beforeAutospacing="0" w:after="0" w:afterAutospacing="0"/>
      <w:jc w:val="right"/>
      <w:rPr>
        <w:rFonts w:ascii="Times New Roman" w:hAnsi="Times New Roman" w:cs="Times New Roman"/>
        <w:sz w:val="20"/>
        <w:szCs w:val="20"/>
      </w:rPr>
    </w:pPr>
    <w:r w:rsidRPr="008A5BA3">
      <w:rPr>
        <w:rFonts w:ascii="Times New Roman" w:hAnsi="Times New Roman" w:cs="Times New Roman"/>
        <w:sz w:val="20"/>
        <w:szCs w:val="20"/>
      </w:rPr>
      <w:t xml:space="preserve">załącznik nr </w:t>
    </w:r>
    <w:r>
      <w:rPr>
        <w:rFonts w:ascii="Times New Roman" w:hAnsi="Times New Roman" w:cs="Times New Roman"/>
        <w:sz w:val="20"/>
        <w:szCs w:val="20"/>
      </w:rPr>
      <w:t>1</w:t>
    </w:r>
    <w:r w:rsidRPr="008A5BA3">
      <w:rPr>
        <w:rFonts w:ascii="Times New Roman" w:hAnsi="Times New Roman" w:cs="Times New Roman"/>
        <w:sz w:val="20"/>
        <w:szCs w:val="20"/>
      </w:rPr>
      <w:t xml:space="preserve"> do decyzji nr</w:t>
    </w:r>
    <w:r>
      <w:rPr>
        <w:rFonts w:ascii="Times New Roman" w:hAnsi="Times New Roman" w:cs="Times New Roman"/>
        <w:sz w:val="20"/>
        <w:szCs w:val="20"/>
      </w:rPr>
      <w:t xml:space="preserve"> </w:t>
    </w:r>
    <w:r w:rsidR="0020649C">
      <w:rPr>
        <w:rFonts w:ascii="Times New Roman" w:hAnsi="Times New Roman" w:cs="Times New Roman"/>
        <w:sz w:val="20"/>
        <w:szCs w:val="20"/>
      </w:rPr>
      <w:t>98</w:t>
    </w:r>
    <w:r>
      <w:rPr>
        <w:rFonts w:ascii="Times New Roman" w:hAnsi="Times New Roman" w:cs="Times New Roman"/>
        <w:sz w:val="20"/>
        <w:szCs w:val="20"/>
      </w:rPr>
      <w:t>/</w:t>
    </w:r>
    <w:r w:rsidRPr="008A5BA3">
      <w:rPr>
        <w:rFonts w:ascii="Times New Roman" w:hAnsi="Times New Roman" w:cs="Times New Roman"/>
        <w:sz w:val="20"/>
        <w:szCs w:val="20"/>
      </w:rPr>
      <w:t>202</w:t>
    </w:r>
    <w:r>
      <w:rPr>
        <w:rFonts w:ascii="Times New Roman" w:hAnsi="Times New Roman" w:cs="Times New Roman"/>
        <w:sz w:val="20"/>
        <w:szCs w:val="20"/>
      </w:rPr>
      <w:t>5</w:t>
    </w:r>
    <w:r w:rsidRPr="008A5BA3">
      <w:rPr>
        <w:rFonts w:ascii="Times New Roman" w:hAnsi="Times New Roman" w:cs="Times New Roman"/>
        <w:sz w:val="20"/>
        <w:szCs w:val="20"/>
      </w:rPr>
      <w:t xml:space="preserve"> Rektora </w:t>
    </w:r>
    <w:r w:rsidRPr="007D0E60">
      <w:rPr>
        <w:rFonts w:ascii="Times New Roman" w:hAnsi="Times New Roman" w:cs="Times New Roman"/>
        <w:sz w:val="20"/>
        <w:szCs w:val="20"/>
      </w:rPr>
      <w:t xml:space="preserve">PW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DAB26" w14:textId="77777777" w:rsidR="00C517A5" w:rsidRDefault="00C517A5" w:rsidP="00E502F9">
    <w:pPr>
      <w:pStyle w:val="lf"/>
      <w:spacing w:before="0" w:beforeAutospacing="0" w:after="0" w:afterAutospacing="0"/>
      <w:jc w:val="right"/>
      <w:rPr>
        <w:rFonts w:ascii="Times New Roman" w:hAnsi="Times New Roman" w:cs="Times New Roman"/>
        <w:sz w:val="24"/>
        <w:szCs w:val="24"/>
      </w:rPr>
    </w:pPr>
  </w:p>
  <w:p w14:paraId="006BA999" w14:textId="299F3F01" w:rsidR="00C517A5" w:rsidRDefault="00C517A5" w:rsidP="00E502F9">
    <w:pPr>
      <w:pStyle w:val="lf"/>
      <w:spacing w:before="0" w:beforeAutospacing="0" w:after="0" w:afterAutospacing="0"/>
      <w:jc w:val="right"/>
      <w:rPr>
        <w:rFonts w:ascii="Times New Roman" w:hAnsi="Times New Roman" w:cs="Times New Roman"/>
        <w:sz w:val="20"/>
        <w:szCs w:val="20"/>
      </w:rPr>
    </w:pPr>
    <w:r w:rsidRPr="008A5BA3">
      <w:rPr>
        <w:rFonts w:ascii="Times New Roman" w:hAnsi="Times New Roman" w:cs="Times New Roman"/>
        <w:sz w:val="20"/>
        <w:szCs w:val="20"/>
      </w:rPr>
      <w:t>załącznik nr</w:t>
    </w:r>
    <w:r>
      <w:rPr>
        <w:rFonts w:ascii="Times New Roman" w:hAnsi="Times New Roman" w:cs="Times New Roman"/>
        <w:sz w:val="20"/>
        <w:szCs w:val="20"/>
      </w:rPr>
      <w:t xml:space="preserve"> 2</w:t>
    </w:r>
    <w:r w:rsidRPr="008A5BA3">
      <w:rPr>
        <w:rFonts w:ascii="Times New Roman" w:hAnsi="Times New Roman" w:cs="Times New Roman"/>
        <w:sz w:val="20"/>
        <w:szCs w:val="20"/>
      </w:rPr>
      <w:t xml:space="preserve"> do decyzji nr </w:t>
    </w:r>
    <w:r w:rsidR="0020649C">
      <w:rPr>
        <w:rFonts w:ascii="Times New Roman" w:hAnsi="Times New Roman" w:cs="Times New Roman"/>
        <w:sz w:val="20"/>
        <w:szCs w:val="20"/>
      </w:rPr>
      <w:t>98</w:t>
    </w:r>
    <w:r>
      <w:rPr>
        <w:rFonts w:ascii="Times New Roman" w:hAnsi="Times New Roman" w:cs="Times New Roman"/>
        <w:sz w:val="20"/>
        <w:szCs w:val="20"/>
      </w:rPr>
      <w:t>/</w:t>
    </w:r>
    <w:r w:rsidRPr="008A5BA3">
      <w:rPr>
        <w:rFonts w:ascii="Times New Roman" w:hAnsi="Times New Roman" w:cs="Times New Roman"/>
        <w:sz w:val="20"/>
        <w:szCs w:val="20"/>
      </w:rPr>
      <w:t>202</w:t>
    </w:r>
    <w:r>
      <w:rPr>
        <w:rFonts w:ascii="Times New Roman" w:hAnsi="Times New Roman" w:cs="Times New Roman"/>
        <w:sz w:val="20"/>
        <w:szCs w:val="20"/>
      </w:rPr>
      <w:t>5</w:t>
    </w:r>
    <w:r w:rsidRPr="008A5BA3">
      <w:rPr>
        <w:rFonts w:ascii="Times New Roman" w:hAnsi="Times New Roman" w:cs="Times New Roman"/>
        <w:sz w:val="20"/>
        <w:szCs w:val="20"/>
      </w:rPr>
      <w:t xml:space="preserve"> Rektora </w:t>
    </w:r>
    <w:r w:rsidRPr="007D0E60">
      <w:rPr>
        <w:rFonts w:ascii="Times New Roman" w:hAnsi="Times New Roman" w:cs="Times New Roman"/>
        <w:sz w:val="20"/>
        <w:szCs w:val="20"/>
      </w:rPr>
      <w:t xml:space="preserve">PW </w:t>
    </w:r>
  </w:p>
  <w:p w14:paraId="3D560F6D" w14:textId="77777777" w:rsidR="00C517A5" w:rsidRPr="00C90DD6" w:rsidRDefault="00C517A5" w:rsidP="00E502F9">
    <w:pPr>
      <w:pStyle w:val="lf"/>
      <w:spacing w:before="0" w:beforeAutospacing="0" w:after="0" w:afterAutospacing="0"/>
      <w:jc w:val="right"/>
      <w:rPr>
        <w:rFonts w:ascii="Times New Roman" w:hAnsi="Times New Roman" w:cs="Times New Roman"/>
        <w:sz w:val="10"/>
        <w:szCs w:val="1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B2173" w14:textId="77777777" w:rsidR="00C517A5" w:rsidRDefault="00C517A5" w:rsidP="00E502F9">
    <w:pPr>
      <w:pStyle w:val="lf"/>
      <w:spacing w:before="0" w:beforeAutospacing="0" w:after="0" w:afterAutospacing="0"/>
      <w:jc w:val="right"/>
      <w:rPr>
        <w:rFonts w:ascii="Times New Roman" w:hAnsi="Times New Roman" w:cs="Times New Roman"/>
        <w:sz w:val="24"/>
        <w:szCs w:val="24"/>
      </w:rPr>
    </w:pPr>
  </w:p>
  <w:p w14:paraId="0DEF0775" w14:textId="77777777" w:rsidR="00C517A5" w:rsidRDefault="00C517A5" w:rsidP="00E502F9">
    <w:pPr>
      <w:pStyle w:val="lf"/>
      <w:spacing w:before="0" w:beforeAutospacing="0" w:after="0" w:afterAutospacing="0"/>
      <w:jc w:val="right"/>
      <w:rPr>
        <w:rFonts w:ascii="Times New Roman" w:hAnsi="Times New Roman" w:cs="Times New Roman"/>
        <w:sz w:val="24"/>
        <w:szCs w:val="24"/>
      </w:rPr>
    </w:pPr>
  </w:p>
  <w:p w14:paraId="25FDBC57" w14:textId="5D85D833" w:rsidR="00C517A5" w:rsidRPr="008A5BA3" w:rsidRDefault="00C517A5" w:rsidP="00E502F9">
    <w:pPr>
      <w:pStyle w:val="lf"/>
      <w:spacing w:before="0" w:beforeAutospacing="0" w:after="0" w:afterAutospacing="0"/>
      <w:jc w:val="right"/>
      <w:rPr>
        <w:rFonts w:ascii="Times New Roman" w:hAnsi="Times New Roman" w:cs="Times New Roman"/>
        <w:b/>
        <w:sz w:val="20"/>
        <w:szCs w:val="20"/>
      </w:rPr>
    </w:pPr>
    <w:r w:rsidRPr="008A5BA3">
      <w:rPr>
        <w:rFonts w:ascii="Times New Roman" w:hAnsi="Times New Roman" w:cs="Times New Roman"/>
        <w:sz w:val="20"/>
        <w:szCs w:val="20"/>
      </w:rPr>
      <w:t xml:space="preserve">załącznik nr </w:t>
    </w:r>
    <w:r w:rsidRPr="007D0E60">
      <w:rPr>
        <w:rFonts w:ascii="Times New Roman" w:hAnsi="Times New Roman" w:cs="Times New Roman"/>
        <w:sz w:val="20"/>
        <w:szCs w:val="20"/>
      </w:rPr>
      <w:t>3 do decyzji nr</w:t>
    </w:r>
    <w:r w:rsidR="0020649C">
      <w:rPr>
        <w:rFonts w:ascii="Times New Roman" w:hAnsi="Times New Roman" w:cs="Times New Roman"/>
        <w:sz w:val="20"/>
        <w:szCs w:val="20"/>
      </w:rPr>
      <w:t xml:space="preserve"> 98</w:t>
    </w:r>
    <w:r w:rsidRPr="007D0E60">
      <w:rPr>
        <w:rFonts w:ascii="Times New Roman" w:hAnsi="Times New Roman" w:cs="Times New Roman"/>
        <w:sz w:val="20"/>
        <w:szCs w:val="20"/>
      </w:rPr>
      <w:t>/202</w:t>
    </w:r>
    <w:r>
      <w:rPr>
        <w:rFonts w:ascii="Times New Roman" w:hAnsi="Times New Roman" w:cs="Times New Roman"/>
        <w:sz w:val="20"/>
        <w:szCs w:val="20"/>
      </w:rPr>
      <w:t>5</w:t>
    </w:r>
    <w:r w:rsidRPr="007D0E60">
      <w:rPr>
        <w:rFonts w:ascii="Times New Roman" w:hAnsi="Times New Roman" w:cs="Times New Roman"/>
        <w:sz w:val="20"/>
        <w:szCs w:val="20"/>
      </w:rPr>
      <w:t xml:space="preserve"> Rektora PW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63398"/>
    <w:multiLevelType w:val="hybridMultilevel"/>
    <w:tmpl w:val="AF5CE614"/>
    <w:lvl w:ilvl="0" w:tplc="176848F8">
      <w:start w:val="1"/>
      <w:numFmt w:val="low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082DF6"/>
    <w:multiLevelType w:val="hybridMultilevel"/>
    <w:tmpl w:val="FCB2D8DA"/>
    <w:lvl w:ilvl="0" w:tplc="04150017">
      <w:start w:val="1"/>
      <w:numFmt w:val="lowerLetter"/>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056D43DD"/>
    <w:multiLevelType w:val="hybridMultilevel"/>
    <w:tmpl w:val="571EB5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74103"/>
    <w:multiLevelType w:val="hybridMultilevel"/>
    <w:tmpl w:val="398C3A3A"/>
    <w:lvl w:ilvl="0" w:tplc="9C226DF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64F2F1D"/>
    <w:multiLevelType w:val="hybridMultilevel"/>
    <w:tmpl w:val="BBFA1F04"/>
    <w:lvl w:ilvl="0" w:tplc="ACF250B6">
      <w:start w:val="2"/>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E265A9"/>
    <w:multiLevelType w:val="hybridMultilevel"/>
    <w:tmpl w:val="60EE10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190B3B"/>
    <w:multiLevelType w:val="hybridMultilevel"/>
    <w:tmpl w:val="54940738"/>
    <w:lvl w:ilvl="0" w:tplc="705CF5C6">
      <w:start w:val="1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F141B2F"/>
    <w:multiLevelType w:val="hybridMultilevel"/>
    <w:tmpl w:val="19BA6E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11479A"/>
    <w:multiLevelType w:val="hybridMultilevel"/>
    <w:tmpl w:val="88F8F6C6"/>
    <w:lvl w:ilvl="0" w:tplc="2AE63758">
      <w:start w:val="12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8663BC5"/>
    <w:multiLevelType w:val="hybridMultilevel"/>
    <w:tmpl w:val="B08A4C5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97D7643"/>
    <w:multiLevelType w:val="hybridMultilevel"/>
    <w:tmpl w:val="A8D0A34C"/>
    <w:lvl w:ilvl="0" w:tplc="196C9218">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A4D2FE4"/>
    <w:multiLevelType w:val="hybridMultilevel"/>
    <w:tmpl w:val="FD6CC9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5D0B43"/>
    <w:multiLevelType w:val="hybridMultilevel"/>
    <w:tmpl w:val="8B0CC6FA"/>
    <w:lvl w:ilvl="0" w:tplc="04150017">
      <w:start w:val="1"/>
      <w:numFmt w:val="lowerLetter"/>
      <w:lvlText w:val="%1)"/>
      <w:lvlJc w:val="left"/>
      <w:pPr>
        <w:ind w:left="1648" w:hanging="360"/>
      </w:pPr>
    </w:lvl>
    <w:lvl w:ilvl="1" w:tplc="04150003">
      <w:start w:val="1"/>
      <w:numFmt w:val="bullet"/>
      <w:lvlText w:val="o"/>
      <w:lvlJc w:val="left"/>
      <w:pPr>
        <w:ind w:left="2368" w:hanging="360"/>
      </w:pPr>
      <w:rPr>
        <w:rFonts w:ascii="Courier New" w:hAnsi="Courier New" w:cs="Courier New" w:hint="default"/>
      </w:rPr>
    </w:lvl>
    <w:lvl w:ilvl="2" w:tplc="04150005">
      <w:start w:val="1"/>
      <w:numFmt w:val="bullet"/>
      <w:lvlText w:val=""/>
      <w:lvlJc w:val="left"/>
      <w:pPr>
        <w:ind w:left="3088" w:hanging="360"/>
      </w:pPr>
      <w:rPr>
        <w:rFonts w:ascii="Wingdings" w:hAnsi="Wingdings" w:hint="default"/>
      </w:rPr>
    </w:lvl>
    <w:lvl w:ilvl="3" w:tplc="04150001">
      <w:start w:val="1"/>
      <w:numFmt w:val="bullet"/>
      <w:lvlText w:val=""/>
      <w:lvlJc w:val="left"/>
      <w:pPr>
        <w:ind w:left="3808" w:hanging="360"/>
      </w:pPr>
      <w:rPr>
        <w:rFonts w:ascii="Symbol" w:hAnsi="Symbol" w:hint="default"/>
      </w:rPr>
    </w:lvl>
    <w:lvl w:ilvl="4" w:tplc="04150003">
      <w:start w:val="1"/>
      <w:numFmt w:val="bullet"/>
      <w:lvlText w:val="o"/>
      <w:lvlJc w:val="left"/>
      <w:pPr>
        <w:ind w:left="4528" w:hanging="360"/>
      </w:pPr>
      <w:rPr>
        <w:rFonts w:ascii="Courier New" w:hAnsi="Courier New" w:cs="Courier New" w:hint="default"/>
      </w:rPr>
    </w:lvl>
    <w:lvl w:ilvl="5" w:tplc="04150005">
      <w:start w:val="1"/>
      <w:numFmt w:val="bullet"/>
      <w:lvlText w:val=""/>
      <w:lvlJc w:val="left"/>
      <w:pPr>
        <w:ind w:left="5248" w:hanging="360"/>
      </w:pPr>
      <w:rPr>
        <w:rFonts w:ascii="Wingdings" w:hAnsi="Wingdings" w:hint="default"/>
      </w:rPr>
    </w:lvl>
    <w:lvl w:ilvl="6" w:tplc="04150001">
      <w:start w:val="1"/>
      <w:numFmt w:val="bullet"/>
      <w:lvlText w:val=""/>
      <w:lvlJc w:val="left"/>
      <w:pPr>
        <w:ind w:left="5968" w:hanging="360"/>
      </w:pPr>
      <w:rPr>
        <w:rFonts w:ascii="Symbol" w:hAnsi="Symbol" w:hint="default"/>
      </w:rPr>
    </w:lvl>
    <w:lvl w:ilvl="7" w:tplc="04150003">
      <w:start w:val="1"/>
      <w:numFmt w:val="bullet"/>
      <w:lvlText w:val="o"/>
      <w:lvlJc w:val="left"/>
      <w:pPr>
        <w:ind w:left="6688" w:hanging="360"/>
      </w:pPr>
      <w:rPr>
        <w:rFonts w:ascii="Courier New" w:hAnsi="Courier New" w:cs="Courier New" w:hint="default"/>
      </w:rPr>
    </w:lvl>
    <w:lvl w:ilvl="8" w:tplc="04150005">
      <w:start w:val="1"/>
      <w:numFmt w:val="bullet"/>
      <w:lvlText w:val=""/>
      <w:lvlJc w:val="left"/>
      <w:pPr>
        <w:ind w:left="7408" w:hanging="360"/>
      </w:pPr>
      <w:rPr>
        <w:rFonts w:ascii="Wingdings" w:hAnsi="Wingdings" w:hint="default"/>
      </w:rPr>
    </w:lvl>
  </w:abstractNum>
  <w:abstractNum w:abstractNumId="13" w15:restartNumberingAfterBreak="0">
    <w:nsid w:val="20517805"/>
    <w:multiLevelType w:val="hybridMultilevel"/>
    <w:tmpl w:val="BBF0776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8DD68A4"/>
    <w:multiLevelType w:val="hybridMultilevel"/>
    <w:tmpl w:val="0A024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2C696F"/>
    <w:multiLevelType w:val="hybridMultilevel"/>
    <w:tmpl w:val="977258A6"/>
    <w:lvl w:ilvl="0" w:tplc="0854CFF2">
      <w:start w:val="1"/>
      <w:numFmt w:val="decimal"/>
      <w:lvlText w:val="%1."/>
      <w:lvlJc w:val="left"/>
      <w:pPr>
        <w:ind w:left="720" w:hanging="360"/>
      </w:pPr>
      <w:rPr>
        <w:rFonts w:ascii="Arial Narrow" w:eastAsia="Times New Roman" w:hAnsi="Arial Narrow" w:cs="Times New Roman"/>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C2E26B7"/>
    <w:multiLevelType w:val="hybridMultilevel"/>
    <w:tmpl w:val="E78EE216"/>
    <w:lvl w:ilvl="0" w:tplc="EA0C4DBE">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37CD63D2"/>
    <w:multiLevelType w:val="hybridMultilevel"/>
    <w:tmpl w:val="0A024F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73196E"/>
    <w:multiLevelType w:val="hybridMultilevel"/>
    <w:tmpl w:val="4E1A900A"/>
    <w:lvl w:ilvl="0" w:tplc="04150011">
      <w:start w:val="1"/>
      <w:numFmt w:val="decimal"/>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9" w15:restartNumberingAfterBreak="0">
    <w:nsid w:val="440F359D"/>
    <w:multiLevelType w:val="hybridMultilevel"/>
    <w:tmpl w:val="FD2072A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4A24DC5"/>
    <w:multiLevelType w:val="hybridMultilevel"/>
    <w:tmpl w:val="92183C1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151103"/>
    <w:multiLevelType w:val="hybridMultilevel"/>
    <w:tmpl w:val="308AA6F0"/>
    <w:lvl w:ilvl="0" w:tplc="ED86E2DC">
      <w:start w:val="1"/>
      <w:numFmt w:val="decimal"/>
      <w:lvlText w:val="%1."/>
      <w:lvlJc w:val="left"/>
      <w:pPr>
        <w:ind w:left="720" w:hanging="360"/>
      </w:pPr>
      <w:rPr>
        <w:rFonts w:ascii="Times New Roman" w:hAnsi="Times New Roman" w:cs="Times New Roman"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FB7A0C"/>
    <w:multiLevelType w:val="hybridMultilevel"/>
    <w:tmpl w:val="C000731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3353362"/>
    <w:multiLevelType w:val="hybridMultilevel"/>
    <w:tmpl w:val="3B3E1D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C2751C"/>
    <w:multiLevelType w:val="hybridMultilevel"/>
    <w:tmpl w:val="87BA5810"/>
    <w:lvl w:ilvl="0" w:tplc="2528E6CA">
      <w:start w:val="1"/>
      <w:numFmt w:val="upperRoman"/>
      <w:lvlText w:val="%1."/>
      <w:lvlJc w:val="left"/>
      <w:pPr>
        <w:ind w:left="1080" w:hanging="72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3412E0"/>
    <w:multiLevelType w:val="hybridMultilevel"/>
    <w:tmpl w:val="116CD484"/>
    <w:lvl w:ilvl="0" w:tplc="5688301E">
      <w:start w:val="1"/>
      <w:numFmt w:val="decimal"/>
      <w:lvlText w:val="%1."/>
      <w:lvlJc w:val="left"/>
      <w:pPr>
        <w:ind w:left="720" w:hanging="360"/>
      </w:pPr>
      <w:rPr>
        <w:rFonts w:ascii="Times New Roman" w:hAnsi="Times New Roman" w:cs="Times New Roman" w:hint="default"/>
        <w:i w:val="0"/>
        <w:iCs/>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169070D"/>
    <w:multiLevelType w:val="hybridMultilevel"/>
    <w:tmpl w:val="4EC6660A"/>
    <w:lvl w:ilvl="0" w:tplc="D35E54F2">
      <w:start w:val="125"/>
      <w:numFmt w:val="decimal"/>
      <w:lvlText w:val="%1"/>
      <w:lvlJc w:val="left"/>
      <w:pPr>
        <w:ind w:left="724" w:hanging="360"/>
      </w:pPr>
      <w:rPr>
        <w:rFonts w:hint="default"/>
      </w:rPr>
    </w:lvl>
    <w:lvl w:ilvl="1" w:tplc="04150019" w:tentative="1">
      <w:start w:val="1"/>
      <w:numFmt w:val="lowerLetter"/>
      <w:lvlText w:val="%2."/>
      <w:lvlJc w:val="left"/>
      <w:pPr>
        <w:ind w:left="1444" w:hanging="360"/>
      </w:pPr>
    </w:lvl>
    <w:lvl w:ilvl="2" w:tplc="0415001B" w:tentative="1">
      <w:start w:val="1"/>
      <w:numFmt w:val="lowerRoman"/>
      <w:lvlText w:val="%3."/>
      <w:lvlJc w:val="right"/>
      <w:pPr>
        <w:ind w:left="2164" w:hanging="180"/>
      </w:pPr>
    </w:lvl>
    <w:lvl w:ilvl="3" w:tplc="0415000F" w:tentative="1">
      <w:start w:val="1"/>
      <w:numFmt w:val="decimal"/>
      <w:lvlText w:val="%4."/>
      <w:lvlJc w:val="left"/>
      <w:pPr>
        <w:ind w:left="2884" w:hanging="360"/>
      </w:pPr>
    </w:lvl>
    <w:lvl w:ilvl="4" w:tplc="04150019" w:tentative="1">
      <w:start w:val="1"/>
      <w:numFmt w:val="lowerLetter"/>
      <w:lvlText w:val="%5."/>
      <w:lvlJc w:val="left"/>
      <w:pPr>
        <w:ind w:left="3604" w:hanging="360"/>
      </w:pPr>
    </w:lvl>
    <w:lvl w:ilvl="5" w:tplc="0415001B" w:tentative="1">
      <w:start w:val="1"/>
      <w:numFmt w:val="lowerRoman"/>
      <w:lvlText w:val="%6."/>
      <w:lvlJc w:val="right"/>
      <w:pPr>
        <w:ind w:left="4324" w:hanging="180"/>
      </w:pPr>
    </w:lvl>
    <w:lvl w:ilvl="6" w:tplc="0415000F" w:tentative="1">
      <w:start w:val="1"/>
      <w:numFmt w:val="decimal"/>
      <w:lvlText w:val="%7."/>
      <w:lvlJc w:val="left"/>
      <w:pPr>
        <w:ind w:left="5044" w:hanging="360"/>
      </w:pPr>
    </w:lvl>
    <w:lvl w:ilvl="7" w:tplc="04150019" w:tentative="1">
      <w:start w:val="1"/>
      <w:numFmt w:val="lowerLetter"/>
      <w:lvlText w:val="%8."/>
      <w:lvlJc w:val="left"/>
      <w:pPr>
        <w:ind w:left="5764" w:hanging="360"/>
      </w:pPr>
    </w:lvl>
    <w:lvl w:ilvl="8" w:tplc="0415001B" w:tentative="1">
      <w:start w:val="1"/>
      <w:numFmt w:val="lowerRoman"/>
      <w:lvlText w:val="%9."/>
      <w:lvlJc w:val="right"/>
      <w:pPr>
        <w:ind w:left="6484" w:hanging="180"/>
      </w:pPr>
    </w:lvl>
  </w:abstractNum>
  <w:num w:numId="1" w16cid:durableId="378163465">
    <w:abstractNumId w:val="16"/>
  </w:num>
  <w:num w:numId="2" w16cid:durableId="468478491">
    <w:abstractNumId w:val="10"/>
  </w:num>
  <w:num w:numId="3" w16cid:durableId="76754026">
    <w:abstractNumId w:val="18"/>
  </w:num>
  <w:num w:numId="4" w16cid:durableId="359204799">
    <w:abstractNumId w:val="13"/>
  </w:num>
  <w:num w:numId="5" w16cid:durableId="1115252958">
    <w:abstractNumId w:val="11"/>
  </w:num>
  <w:num w:numId="6" w16cid:durableId="1327319929">
    <w:abstractNumId w:val="23"/>
  </w:num>
  <w:num w:numId="7" w16cid:durableId="518157167">
    <w:abstractNumId w:val="5"/>
  </w:num>
  <w:num w:numId="8" w16cid:durableId="1816993168">
    <w:abstractNumId w:val="21"/>
  </w:num>
  <w:num w:numId="9" w16cid:durableId="1981182738">
    <w:abstractNumId w:val="25"/>
  </w:num>
  <w:num w:numId="10" w16cid:durableId="1500196148">
    <w:abstractNumId w:val="17"/>
  </w:num>
  <w:num w:numId="11" w16cid:durableId="1614243719">
    <w:abstractNumId w:val="12"/>
    <w:lvlOverride w:ilvl="0">
      <w:startOverride w:val="1"/>
    </w:lvlOverride>
    <w:lvlOverride w:ilvl="1"/>
    <w:lvlOverride w:ilvl="2"/>
    <w:lvlOverride w:ilvl="3"/>
    <w:lvlOverride w:ilvl="4"/>
    <w:lvlOverride w:ilvl="5"/>
    <w:lvlOverride w:ilvl="6"/>
    <w:lvlOverride w:ilvl="7"/>
    <w:lvlOverride w:ilvl="8"/>
  </w:num>
  <w:num w:numId="12" w16cid:durableId="1952542977">
    <w:abstractNumId w:val="12"/>
  </w:num>
  <w:num w:numId="13" w16cid:durableId="982660863">
    <w:abstractNumId w:val="1"/>
  </w:num>
  <w:num w:numId="14" w16cid:durableId="1042905029">
    <w:abstractNumId w:val="15"/>
  </w:num>
  <w:num w:numId="15" w16cid:durableId="938760754">
    <w:abstractNumId w:val="2"/>
  </w:num>
  <w:num w:numId="16" w16cid:durableId="826434146">
    <w:abstractNumId w:val="14"/>
  </w:num>
  <w:num w:numId="17" w16cid:durableId="1529221925">
    <w:abstractNumId w:val="0"/>
  </w:num>
  <w:num w:numId="18" w16cid:durableId="389496331">
    <w:abstractNumId w:val="24"/>
  </w:num>
  <w:num w:numId="19" w16cid:durableId="78794579">
    <w:abstractNumId w:val="3"/>
  </w:num>
  <w:num w:numId="20" w16cid:durableId="399329676">
    <w:abstractNumId w:val="20"/>
  </w:num>
  <w:num w:numId="21" w16cid:durableId="1148402975">
    <w:abstractNumId w:val="19"/>
  </w:num>
  <w:num w:numId="22" w16cid:durableId="328142487">
    <w:abstractNumId w:val="9"/>
  </w:num>
  <w:num w:numId="23" w16cid:durableId="1460412616">
    <w:abstractNumId w:val="7"/>
  </w:num>
  <w:num w:numId="24" w16cid:durableId="109472699">
    <w:abstractNumId w:val="22"/>
  </w:num>
  <w:num w:numId="25" w16cid:durableId="1168250457">
    <w:abstractNumId w:val="4"/>
  </w:num>
  <w:num w:numId="26" w16cid:durableId="787965560">
    <w:abstractNumId w:val="8"/>
  </w:num>
  <w:num w:numId="27" w16cid:durableId="949436715">
    <w:abstractNumId w:val="26"/>
  </w:num>
  <w:num w:numId="28" w16cid:durableId="206995870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48D"/>
    <w:rsid w:val="0000187D"/>
    <w:rsid w:val="00001C44"/>
    <w:rsid w:val="00001CE2"/>
    <w:rsid w:val="00001D4A"/>
    <w:rsid w:val="000026E2"/>
    <w:rsid w:val="00002E6B"/>
    <w:rsid w:val="000032A3"/>
    <w:rsid w:val="00003891"/>
    <w:rsid w:val="00004AC4"/>
    <w:rsid w:val="00007819"/>
    <w:rsid w:val="00010F1B"/>
    <w:rsid w:val="0001343C"/>
    <w:rsid w:val="000142AE"/>
    <w:rsid w:val="000145D1"/>
    <w:rsid w:val="00014CC6"/>
    <w:rsid w:val="000150FC"/>
    <w:rsid w:val="00015FF4"/>
    <w:rsid w:val="0001648A"/>
    <w:rsid w:val="00017642"/>
    <w:rsid w:val="00021B34"/>
    <w:rsid w:val="00022511"/>
    <w:rsid w:val="00022668"/>
    <w:rsid w:val="0002268E"/>
    <w:rsid w:val="000243D6"/>
    <w:rsid w:val="00025384"/>
    <w:rsid w:val="000254D2"/>
    <w:rsid w:val="00026ADA"/>
    <w:rsid w:val="00027138"/>
    <w:rsid w:val="00027D10"/>
    <w:rsid w:val="000300AC"/>
    <w:rsid w:val="000301AD"/>
    <w:rsid w:val="00030ADC"/>
    <w:rsid w:val="00031CBC"/>
    <w:rsid w:val="00032D16"/>
    <w:rsid w:val="000333AC"/>
    <w:rsid w:val="0003348F"/>
    <w:rsid w:val="00034071"/>
    <w:rsid w:val="00040F40"/>
    <w:rsid w:val="00041E46"/>
    <w:rsid w:val="00042492"/>
    <w:rsid w:val="000426A8"/>
    <w:rsid w:val="00042DC2"/>
    <w:rsid w:val="0004346B"/>
    <w:rsid w:val="000456C7"/>
    <w:rsid w:val="00046204"/>
    <w:rsid w:val="0004663F"/>
    <w:rsid w:val="00047015"/>
    <w:rsid w:val="00052226"/>
    <w:rsid w:val="00053EA8"/>
    <w:rsid w:val="00053F14"/>
    <w:rsid w:val="00055AF7"/>
    <w:rsid w:val="0005616D"/>
    <w:rsid w:val="000563F8"/>
    <w:rsid w:val="000606E8"/>
    <w:rsid w:val="00060796"/>
    <w:rsid w:val="00062750"/>
    <w:rsid w:val="00063965"/>
    <w:rsid w:val="00064728"/>
    <w:rsid w:val="000651CF"/>
    <w:rsid w:val="000676FE"/>
    <w:rsid w:val="00067710"/>
    <w:rsid w:val="00070117"/>
    <w:rsid w:val="00070932"/>
    <w:rsid w:val="00070ACF"/>
    <w:rsid w:val="00072687"/>
    <w:rsid w:val="00073879"/>
    <w:rsid w:val="0007499C"/>
    <w:rsid w:val="00074DC6"/>
    <w:rsid w:val="000760B1"/>
    <w:rsid w:val="00076716"/>
    <w:rsid w:val="000806E8"/>
    <w:rsid w:val="000807C3"/>
    <w:rsid w:val="00080FB5"/>
    <w:rsid w:val="00085DDA"/>
    <w:rsid w:val="000900FA"/>
    <w:rsid w:val="000913FF"/>
    <w:rsid w:val="00091567"/>
    <w:rsid w:val="00091E62"/>
    <w:rsid w:val="00092725"/>
    <w:rsid w:val="00093FE0"/>
    <w:rsid w:val="0009591E"/>
    <w:rsid w:val="0009615F"/>
    <w:rsid w:val="000966AF"/>
    <w:rsid w:val="000971BF"/>
    <w:rsid w:val="000975A3"/>
    <w:rsid w:val="000A0ABE"/>
    <w:rsid w:val="000A2787"/>
    <w:rsid w:val="000A4077"/>
    <w:rsid w:val="000A6912"/>
    <w:rsid w:val="000A6B4B"/>
    <w:rsid w:val="000A74C9"/>
    <w:rsid w:val="000A7C74"/>
    <w:rsid w:val="000B11F8"/>
    <w:rsid w:val="000B263F"/>
    <w:rsid w:val="000B37EE"/>
    <w:rsid w:val="000B3B45"/>
    <w:rsid w:val="000B3EA8"/>
    <w:rsid w:val="000B401D"/>
    <w:rsid w:val="000B4832"/>
    <w:rsid w:val="000B6F88"/>
    <w:rsid w:val="000C046F"/>
    <w:rsid w:val="000C19AD"/>
    <w:rsid w:val="000C215C"/>
    <w:rsid w:val="000C2AFA"/>
    <w:rsid w:val="000C2E60"/>
    <w:rsid w:val="000C3D35"/>
    <w:rsid w:val="000C4C1E"/>
    <w:rsid w:val="000C6204"/>
    <w:rsid w:val="000C6323"/>
    <w:rsid w:val="000D060D"/>
    <w:rsid w:val="000D0897"/>
    <w:rsid w:val="000D33FB"/>
    <w:rsid w:val="000D467D"/>
    <w:rsid w:val="000D5C70"/>
    <w:rsid w:val="000D6924"/>
    <w:rsid w:val="000D7B15"/>
    <w:rsid w:val="000E09C2"/>
    <w:rsid w:val="000E4EE4"/>
    <w:rsid w:val="000E5712"/>
    <w:rsid w:val="000E7C60"/>
    <w:rsid w:val="000F059C"/>
    <w:rsid w:val="000F10EB"/>
    <w:rsid w:val="000F210C"/>
    <w:rsid w:val="000F3910"/>
    <w:rsid w:val="000F42A1"/>
    <w:rsid w:val="000F4C8D"/>
    <w:rsid w:val="000F6506"/>
    <w:rsid w:val="001005CF"/>
    <w:rsid w:val="00101948"/>
    <w:rsid w:val="001028AD"/>
    <w:rsid w:val="001030A1"/>
    <w:rsid w:val="00103557"/>
    <w:rsid w:val="00104775"/>
    <w:rsid w:val="0010533D"/>
    <w:rsid w:val="001058E4"/>
    <w:rsid w:val="00105B8D"/>
    <w:rsid w:val="00105CA7"/>
    <w:rsid w:val="00107DC8"/>
    <w:rsid w:val="00112219"/>
    <w:rsid w:val="0011282B"/>
    <w:rsid w:val="00114BBD"/>
    <w:rsid w:val="0011564F"/>
    <w:rsid w:val="00115B25"/>
    <w:rsid w:val="0011744D"/>
    <w:rsid w:val="00117B30"/>
    <w:rsid w:val="00117E2D"/>
    <w:rsid w:val="00117FFC"/>
    <w:rsid w:val="00120C7A"/>
    <w:rsid w:val="00123958"/>
    <w:rsid w:val="001244C1"/>
    <w:rsid w:val="001246B8"/>
    <w:rsid w:val="00124E02"/>
    <w:rsid w:val="001253AE"/>
    <w:rsid w:val="00125BD2"/>
    <w:rsid w:val="00132E17"/>
    <w:rsid w:val="001330BD"/>
    <w:rsid w:val="00133E78"/>
    <w:rsid w:val="00136085"/>
    <w:rsid w:val="00137765"/>
    <w:rsid w:val="00137B9E"/>
    <w:rsid w:val="001409CC"/>
    <w:rsid w:val="00140A2C"/>
    <w:rsid w:val="00141B03"/>
    <w:rsid w:val="00141CCA"/>
    <w:rsid w:val="00142159"/>
    <w:rsid w:val="001430DC"/>
    <w:rsid w:val="001450FC"/>
    <w:rsid w:val="00145A85"/>
    <w:rsid w:val="00151184"/>
    <w:rsid w:val="00152D91"/>
    <w:rsid w:val="00153456"/>
    <w:rsid w:val="0015349D"/>
    <w:rsid w:val="00154568"/>
    <w:rsid w:val="00154A2B"/>
    <w:rsid w:val="00155F21"/>
    <w:rsid w:val="001561AC"/>
    <w:rsid w:val="00162B3D"/>
    <w:rsid w:val="0016362F"/>
    <w:rsid w:val="001651EC"/>
    <w:rsid w:val="001652FB"/>
    <w:rsid w:val="00165D18"/>
    <w:rsid w:val="00166274"/>
    <w:rsid w:val="001701C7"/>
    <w:rsid w:val="00170E6A"/>
    <w:rsid w:val="001729BB"/>
    <w:rsid w:val="001737B8"/>
    <w:rsid w:val="00174041"/>
    <w:rsid w:val="001740C7"/>
    <w:rsid w:val="0017453C"/>
    <w:rsid w:val="00175BAE"/>
    <w:rsid w:val="0017637C"/>
    <w:rsid w:val="00176548"/>
    <w:rsid w:val="00176A62"/>
    <w:rsid w:val="00176B61"/>
    <w:rsid w:val="00177CD2"/>
    <w:rsid w:val="00181A19"/>
    <w:rsid w:val="00183537"/>
    <w:rsid w:val="00183F05"/>
    <w:rsid w:val="001840CA"/>
    <w:rsid w:val="00184CFD"/>
    <w:rsid w:val="00185572"/>
    <w:rsid w:val="00185DE7"/>
    <w:rsid w:val="001861AA"/>
    <w:rsid w:val="00187817"/>
    <w:rsid w:val="0019066B"/>
    <w:rsid w:val="001919FF"/>
    <w:rsid w:val="00195906"/>
    <w:rsid w:val="00195D8A"/>
    <w:rsid w:val="00197FAA"/>
    <w:rsid w:val="001A1E09"/>
    <w:rsid w:val="001A1ED2"/>
    <w:rsid w:val="001A1F2D"/>
    <w:rsid w:val="001A26DE"/>
    <w:rsid w:val="001A2B13"/>
    <w:rsid w:val="001A469E"/>
    <w:rsid w:val="001A4B54"/>
    <w:rsid w:val="001A4E8A"/>
    <w:rsid w:val="001B0C3D"/>
    <w:rsid w:val="001B0E1A"/>
    <w:rsid w:val="001B1011"/>
    <w:rsid w:val="001B2C0F"/>
    <w:rsid w:val="001B463F"/>
    <w:rsid w:val="001B5151"/>
    <w:rsid w:val="001B6077"/>
    <w:rsid w:val="001B69C8"/>
    <w:rsid w:val="001B7A82"/>
    <w:rsid w:val="001B7B19"/>
    <w:rsid w:val="001C01B6"/>
    <w:rsid w:val="001C17C8"/>
    <w:rsid w:val="001C2B2C"/>
    <w:rsid w:val="001C3D65"/>
    <w:rsid w:val="001C444E"/>
    <w:rsid w:val="001C47E8"/>
    <w:rsid w:val="001C4C92"/>
    <w:rsid w:val="001C7638"/>
    <w:rsid w:val="001D02C3"/>
    <w:rsid w:val="001D38D9"/>
    <w:rsid w:val="001D448C"/>
    <w:rsid w:val="001D5278"/>
    <w:rsid w:val="001D70D9"/>
    <w:rsid w:val="001E076C"/>
    <w:rsid w:val="001E21B8"/>
    <w:rsid w:val="001E31BC"/>
    <w:rsid w:val="001E39FB"/>
    <w:rsid w:val="001E3D52"/>
    <w:rsid w:val="001E56B5"/>
    <w:rsid w:val="001E5ADC"/>
    <w:rsid w:val="001E6562"/>
    <w:rsid w:val="001E7892"/>
    <w:rsid w:val="001F0476"/>
    <w:rsid w:val="001F0755"/>
    <w:rsid w:val="001F0D90"/>
    <w:rsid w:val="001F1611"/>
    <w:rsid w:val="001F3098"/>
    <w:rsid w:val="001F3377"/>
    <w:rsid w:val="001F3DA1"/>
    <w:rsid w:val="001F41AE"/>
    <w:rsid w:val="001F6D3A"/>
    <w:rsid w:val="001F7F83"/>
    <w:rsid w:val="002005D2"/>
    <w:rsid w:val="002018ED"/>
    <w:rsid w:val="00201F41"/>
    <w:rsid w:val="00202724"/>
    <w:rsid w:val="002047D4"/>
    <w:rsid w:val="0020649C"/>
    <w:rsid w:val="002070C0"/>
    <w:rsid w:val="002124A4"/>
    <w:rsid w:val="00216720"/>
    <w:rsid w:val="00216776"/>
    <w:rsid w:val="0021695A"/>
    <w:rsid w:val="00216F2D"/>
    <w:rsid w:val="00217FF5"/>
    <w:rsid w:val="00223BA8"/>
    <w:rsid w:val="00223F14"/>
    <w:rsid w:val="002259F7"/>
    <w:rsid w:val="002268EF"/>
    <w:rsid w:val="00227463"/>
    <w:rsid w:val="002301A4"/>
    <w:rsid w:val="00230603"/>
    <w:rsid w:val="00230DF1"/>
    <w:rsid w:val="002316B1"/>
    <w:rsid w:val="00232F5C"/>
    <w:rsid w:val="00234BC9"/>
    <w:rsid w:val="002350AE"/>
    <w:rsid w:val="00236657"/>
    <w:rsid w:val="0023689B"/>
    <w:rsid w:val="00237532"/>
    <w:rsid w:val="00237CB7"/>
    <w:rsid w:val="00240144"/>
    <w:rsid w:val="002403EC"/>
    <w:rsid w:val="00240DB0"/>
    <w:rsid w:val="00241A5F"/>
    <w:rsid w:val="00241EF7"/>
    <w:rsid w:val="00241F96"/>
    <w:rsid w:val="00242FB2"/>
    <w:rsid w:val="002439EB"/>
    <w:rsid w:val="00243CFB"/>
    <w:rsid w:val="00244A3F"/>
    <w:rsid w:val="002454CB"/>
    <w:rsid w:val="00245564"/>
    <w:rsid w:val="00247BC8"/>
    <w:rsid w:val="002508FA"/>
    <w:rsid w:val="00250973"/>
    <w:rsid w:val="0025108A"/>
    <w:rsid w:val="00251356"/>
    <w:rsid w:val="002551E8"/>
    <w:rsid w:val="00255B54"/>
    <w:rsid w:val="0026057F"/>
    <w:rsid w:val="0026648B"/>
    <w:rsid w:val="002671E0"/>
    <w:rsid w:val="00267D5E"/>
    <w:rsid w:val="00270448"/>
    <w:rsid w:val="002709AB"/>
    <w:rsid w:val="002719A4"/>
    <w:rsid w:val="00272124"/>
    <w:rsid w:val="00273445"/>
    <w:rsid w:val="00273B43"/>
    <w:rsid w:val="00274C89"/>
    <w:rsid w:val="00274CF2"/>
    <w:rsid w:val="002753FD"/>
    <w:rsid w:val="002762FC"/>
    <w:rsid w:val="0027636B"/>
    <w:rsid w:val="00277257"/>
    <w:rsid w:val="002805B0"/>
    <w:rsid w:val="002820AE"/>
    <w:rsid w:val="00283792"/>
    <w:rsid w:val="00284A76"/>
    <w:rsid w:val="00285806"/>
    <w:rsid w:val="00285FF7"/>
    <w:rsid w:val="00286921"/>
    <w:rsid w:val="00286ED6"/>
    <w:rsid w:val="00286FCE"/>
    <w:rsid w:val="0029008B"/>
    <w:rsid w:val="00290932"/>
    <w:rsid w:val="00290E27"/>
    <w:rsid w:val="002912C9"/>
    <w:rsid w:val="00291F7B"/>
    <w:rsid w:val="00291FC7"/>
    <w:rsid w:val="00293A17"/>
    <w:rsid w:val="0029574D"/>
    <w:rsid w:val="00296157"/>
    <w:rsid w:val="002A206F"/>
    <w:rsid w:val="002A237B"/>
    <w:rsid w:val="002A3C75"/>
    <w:rsid w:val="002A4382"/>
    <w:rsid w:val="002A5377"/>
    <w:rsid w:val="002A5926"/>
    <w:rsid w:val="002A6E91"/>
    <w:rsid w:val="002B0124"/>
    <w:rsid w:val="002B0DB9"/>
    <w:rsid w:val="002B38A2"/>
    <w:rsid w:val="002B600D"/>
    <w:rsid w:val="002B698E"/>
    <w:rsid w:val="002B7614"/>
    <w:rsid w:val="002B7D60"/>
    <w:rsid w:val="002C0A70"/>
    <w:rsid w:val="002C1F8C"/>
    <w:rsid w:val="002C2790"/>
    <w:rsid w:val="002C2E35"/>
    <w:rsid w:val="002C3BEC"/>
    <w:rsid w:val="002C442D"/>
    <w:rsid w:val="002C51EA"/>
    <w:rsid w:val="002C5D2B"/>
    <w:rsid w:val="002C5FBE"/>
    <w:rsid w:val="002C618B"/>
    <w:rsid w:val="002D01F4"/>
    <w:rsid w:val="002D1682"/>
    <w:rsid w:val="002D4338"/>
    <w:rsid w:val="002D6B06"/>
    <w:rsid w:val="002E040C"/>
    <w:rsid w:val="002E0B16"/>
    <w:rsid w:val="002E0C7F"/>
    <w:rsid w:val="002E1104"/>
    <w:rsid w:val="002E1E35"/>
    <w:rsid w:val="002E3E2F"/>
    <w:rsid w:val="002E52CF"/>
    <w:rsid w:val="002E5A16"/>
    <w:rsid w:val="002E60C5"/>
    <w:rsid w:val="002E680C"/>
    <w:rsid w:val="002E6970"/>
    <w:rsid w:val="002E7123"/>
    <w:rsid w:val="002E77D1"/>
    <w:rsid w:val="002E7D4E"/>
    <w:rsid w:val="002F01D7"/>
    <w:rsid w:val="002F0E3E"/>
    <w:rsid w:val="002F2D9A"/>
    <w:rsid w:val="002F3D55"/>
    <w:rsid w:val="002F4113"/>
    <w:rsid w:val="002F5B89"/>
    <w:rsid w:val="002F6EA3"/>
    <w:rsid w:val="002F7ED0"/>
    <w:rsid w:val="003025D9"/>
    <w:rsid w:val="003048D9"/>
    <w:rsid w:val="003064EF"/>
    <w:rsid w:val="00306920"/>
    <w:rsid w:val="00306A2A"/>
    <w:rsid w:val="00306DCC"/>
    <w:rsid w:val="00306DED"/>
    <w:rsid w:val="003104C6"/>
    <w:rsid w:val="0031175B"/>
    <w:rsid w:val="00312A31"/>
    <w:rsid w:val="00312AEF"/>
    <w:rsid w:val="0031420C"/>
    <w:rsid w:val="00315935"/>
    <w:rsid w:val="00316D79"/>
    <w:rsid w:val="003171CD"/>
    <w:rsid w:val="0031771C"/>
    <w:rsid w:val="00320645"/>
    <w:rsid w:val="00321F6F"/>
    <w:rsid w:val="00323311"/>
    <w:rsid w:val="003247FD"/>
    <w:rsid w:val="00327F64"/>
    <w:rsid w:val="00330194"/>
    <w:rsid w:val="00330672"/>
    <w:rsid w:val="00330E7C"/>
    <w:rsid w:val="0033134E"/>
    <w:rsid w:val="00331AB7"/>
    <w:rsid w:val="00333126"/>
    <w:rsid w:val="003339E2"/>
    <w:rsid w:val="003358A4"/>
    <w:rsid w:val="00335F53"/>
    <w:rsid w:val="00337A4D"/>
    <w:rsid w:val="00337B7C"/>
    <w:rsid w:val="003421F9"/>
    <w:rsid w:val="00342E79"/>
    <w:rsid w:val="003464FA"/>
    <w:rsid w:val="00347C02"/>
    <w:rsid w:val="0035022D"/>
    <w:rsid w:val="00350A54"/>
    <w:rsid w:val="003518CD"/>
    <w:rsid w:val="00353683"/>
    <w:rsid w:val="00353E79"/>
    <w:rsid w:val="00356F90"/>
    <w:rsid w:val="003610B6"/>
    <w:rsid w:val="00361BD5"/>
    <w:rsid w:val="003629C8"/>
    <w:rsid w:val="003635EB"/>
    <w:rsid w:val="0036373E"/>
    <w:rsid w:val="00364831"/>
    <w:rsid w:val="00364976"/>
    <w:rsid w:val="00364E01"/>
    <w:rsid w:val="00364E28"/>
    <w:rsid w:val="003652BB"/>
    <w:rsid w:val="00366996"/>
    <w:rsid w:val="00370802"/>
    <w:rsid w:val="0037107C"/>
    <w:rsid w:val="00371366"/>
    <w:rsid w:val="0037208D"/>
    <w:rsid w:val="00372657"/>
    <w:rsid w:val="00373D5D"/>
    <w:rsid w:val="0037410A"/>
    <w:rsid w:val="00374336"/>
    <w:rsid w:val="00374347"/>
    <w:rsid w:val="00374F2F"/>
    <w:rsid w:val="0037631C"/>
    <w:rsid w:val="0037708D"/>
    <w:rsid w:val="003808D0"/>
    <w:rsid w:val="003829B0"/>
    <w:rsid w:val="00383E90"/>
    <w:rsid w:val="003847C3"/>
    <w:rsid w:val="00384DD1"/>
    <w:rsid w:val="00387C6A"/>
    <w:rsid w:val="003905E4"/>
    <w:rsid w:val="00390FBD"/>
    <w:rsid w:val="0039288F"/>
    <w:rsid w:val="00392C66"/>
    <w:rsid w:val="00393E34"/>
    <w:rsid w:val="00394235"/>
    <w:rsid w:val="003952AC"/>
    <w:rsid w:val="00395CB2"/>
    <w:rsid w:val="0039669C"/>
    <w:rsid w:val="003A095F"/>
    <w:rsid w:val="003A0F62"/>
    <w:rsid w:val="003A18EC"/>
    <w:rsid w:val="003A394A"/>
    <w:rsid w:val="003A3965"/>
    <w:rsid w:val="003A402B"/>
    <w:rsid w:val="003A41BC"/>
    <w:rsid w:val="003A44F4"/>
    <w:rsid w:val="003A451D"/>
    <w:rsid w:val="003A4955"/>
    <w:rsid w:val="003A7940"/>
    <w:rsid w:val="003A7FA5"/>
    <w:rsid w:val="003B08D1"/>
    <w:rsid w:val="003B3881"/>
    <w:rsid w:val="003B486D"/>
    <w:rsid w:val="003B5815"/>
    <w:rsid w:val="003B6958"/>
    <w:rsid w:val="003C0141"/>
    <w:rsid w:val="003C118F"/>
    <w:rsid w:val="003C3366"/>
    <w:rsid w:val="003C3414"/>
    <w:rsid w:val="003C41C8"/>
    <w:rsid w:val="003C47C7"/>
    <w:rsid w:val="003C4C50"/>
    <w:rsid w:val="003C50E4"/>
    <w:rsid w:val="003C7485"/>
    <w:rsid w:val="003C7812"/>
    <w:rsid w:val="003D0F19"/>
    <w:rsid w:val="003D2A76"/>
    <w:rsid w:val="003D2FA2"/>
    <w:rsid w:val="003D702B"/>
    <w:rsid w:val="003D72C2"/>
    <w:rsid w:val="003D7373"/>
    <w:rsid w:val="003E077F"/>
    <w:rsid w:val="003E0B26"/>
    <w:rsid w:val="003E2DD9"/>
    <w:rsid w:val="003E369F"/>
    <w:rsid w:val="003E4419"/>
    <w:rsid w:val="003E5633"/>
    <w:rsid w:val="003E75D7"/>
    <w:rsid w:val="003F0D1C"/>
    <w:rsid w:val="003F2208"/>
    <w:rsid w:val="003F2C9A"/>
    <w:rsid w:val="003F35E2"/>
    <w:rsid w:val="003F4FDA"/>
    <w:rsid w:val="003F53B2"/>
    <w:rsid w:val="003F63EF"/>
    <w:rsid w:val="004002DE"/>
    <w:rsid w:val="004011F9"/>
    <w:rsid w:val="00401AAE"/>
    <w:rsid w:val="0040291C"/>
    <w:rsid w:val="00403690"/>
    <w:rsid w:val="0040433F"/>
    <w:rsid w:val="00405109"/>
    <w:rsid w:val="0040540F"/>
    <w:rsid w:val="00405C59"/>
    <w:rsid w:val="004070EF"/>
    <w:rsid w:val="004100A6"/>
    <w:rsid w:val="004106B6"/>
    <w:rsid w:val="0041102D"/>
    <w:rsid w:val="00411C33"/>
    <w:rsid w:val="0041276A"/>
    <w:rsid w:val="0041413D"/>
    <w:rsid w:val="00414750"/>
    <w:rsid w:val="00416280"/>
    <w:rsid w:val="004173C6"/>
    <w:rsid w:val="004176F8"/>
    <w:rsid w:val="00417DB3"/>
    <w:rsid w:val="004200A5"/>
    <w:rsid w:val="00421056"/>
    <w:rsid w:val="0042428B"/>
    <w:rsid w:val="004259C8"/>
    <w:rsid w:val="0042607A"/>
    <w:rsid w:val="004278DC"/>
    <w:rsid w:val="004305A6"/>
    <w:rsid w:val="00430C6A"/>
    <w:rsid w:val="004333BF"/>
    <w:rsid w:val="00433B5B"/>
    <w:rsid w:val="004356CE"/>
    <w:rsid w:val="00440CA9"/>
    <w:rsid w:val="00440CED"/>
    <w:rsid w:val="00441DAF"/>
    <w:rsid w:val="0044347B"/>
    <w:rsid w:val="00443C2E"/>
    <w:rsid w:val="004444EE"/>
    <w:rsid w:val="0044473A"/>
    <w:rsid w:val="004449F1"/>
    <w:rsid w:val="0044541A"/>
    <w:rsid w:val="00445D64"/>
    <w:rsid w:val="004460BB"/>
    <w:rsid w:val="00447416"/>
    <w:rsid w:val="00447A89"/>
    <w:rsid w:val="00447BE3"/>
    <w:rsid w:val="00452090"/>
    <w:rsid w:val="00453E93"/>
    <w:rsid w:val="00454EB1"/>
    <w:rsid w:val="0045579D"/>
    <w:rsid w:val="00455E37"/>
    <w:rsid w:val="00456476"/>
    <w:rsid w:val="0046180E"/>
    <w:rsid w:val="004621D8"/>
    <w:rsid w:val="004622A4"/>
    <w:rsid w:val="004629AB"/>
    <w:rsid w:val="00462A5A"/>
    <w:rsid w:val="00463C83"/>
    <w:rsid w:val="00464400"/>
    <w:rsid w:val="00465E1A"/>
    <w:rsid w:val="00466930"/>
    <w:rsid w:val="0046742F"/>
    <w:rsid w:val="00467C05"/>
    <w:rsid w:val="00471748"/>
    <w:rsid w:val="004723F9"/>
    <w:rsid w:val="004740E6"/>
    <w:rsid w:val="00474504"/>
    <w:rsid w:val="00474940"/>
    <w:rsid w:val="00474CCB"/>
    <w:rsid w:val="00474DEB"/>
    <w:rsid w:val="00475FFB"/>
    <w:rsid w:val="004777CC"/>
    <w:rsid w:val="00482463"/>
    <w:rsid w:val="0048299E"/>
    <w:rsid w:val="00484633"/>
    <w:rsid w:val="00486423"/>
    <w:rsid w:val="004869D5"/>
    <w:rsid w:val="00486F7C"/>
    <w:rsid w:val="00487B3A"/>
    <w:rsid w:val="00490206"/>
    <w:rsid w:val="004905FB"/>
    <w:rsid w:val="00490803"/>
    <w:rsid w:val="00490C08"/>
    <w:rsid w:val="00493977"/>
    <w:rsid w:val="00493A07"/>
    <w:rsid w:val="00495CA2"/>
    <w:rsid w:val="00496756"/>
    <w:rsid w:val="00496B0A"/>
    <w:rsid w:val="0049709E"/>
    <w:rsid w:val="004A1A59"/>
    <w:rsid w:val="004A4B81"/>
    <w:rsid w:val="004A527B"/>
    <w:rsid w:val="004A6E0E"/>
    <w:rsid w:val="004A7680"/>
    <w:rsid w:val="004B2C33"/>
    <w:rsid w:val="004B2D82"/>
    <w:rsid w:val="004B2E61"/>
    <w:rsid w:val="004B6469"/>
    <w:rsid w:val="004B7137"/>
    <w:rsid w:val="004B7514"/>
    <w:rsid w:val="004C0EA8"/>
    <w:rsid w:val="004C3148"/>
    <w:rsid w:val="004C3B9F"/>
    <w:rsid w:val="004C461F"/>
    <w:rsid w:val="004C55D5"/>
    <w:rsid w:val="004C5A57"/>
    <w:rsid w:val="004C5B48"/>
    <w:rsid w:val="004C5EB3"/>
    <w:rsid w:val="004C6403"/>
    <w:rsid w:val="004C73E7"/>
    <w:rsid w:val="004C7930"/>
    <w:rsid w:val="004D0145"/>
    <w:rsid w:val="004D0251"/>
    <w:rsid w:val="004D063B"/>
    <w:rsid w:val="004D3165"/>
    <w:rsid w:val="004D35C8"/>
    <w:rsid w:val="004D41A5"/>
    <w:rsid w:val="004D4FFA"/>
    <w:rsid w:val="004D52DA"/>
    <w:rsid w:val="004D56A9"/>
    <w:rsid w:val="004E05EA"/>
    <w:rsid w:val="004E0C6E"/>
    <w:rsid w:val="004E1472"/>
    <w:rsid w:val="004E28BB"/>
    <w:rsid w:val="004E4332"/>
    <w:rsid w:val="004E6763"/>
    <w:rsid w:val="004E77EE"/>
    <w:rsid w:val="004F0258"/>
    <w:rsid w:val="004F284D"/>
    <w:rsid w:val="004F7B16"/>
    <w:rsid w:val="00500478"/>
    <w:rsid w:val="00500E62"/>
    <w:rsid w:val="005026C6"/>
    <w:rsid w:val="00502742"/>
    <w:rsid w:val="005048ED"/>
    <w:rsid w:val="00505133"/>
    <w:rsid w:val="00506117"/>
    <w:rsid w:val="00506EF0"/>
    <w:rsid w:val="0051084B"/>
    <w:rsid w:val="00512364"/>
    <w:rsid w:val="005129C7"/>
    <w:rsid w:val="00513C28"/>
    <w:rsid w:val="00513CA2"/>
    <w:rsid w:val="00513D4E"/>
    <w:rsid w:val="005157F9"/>
    <w:rsid w:val="00516E00"/>
    <w:rsid w:val="00517604"/>
    <w:rsid w:val="00520856"/>
    <w:rsid w:val="00520C98"/>
    <w:rsid w:val="00524F46"/>
    <w:rsid w:val="00525BB5"/>
    <w:rsid w:val="00526F7D"/>
    <w:rsid w:val="005271BF"/>
    <w:rsid w:val="00527C36"/>
    <w:rsid w:val="00530AE5"/>
    <w:rsid w:val="00534CD1"/>
    <w:rsid w:val="005352D9"/>
    <w:rsid w:val="00535F06"/>
    <w:rsid w:val="005366FD"/>
    <w:rsid w:val="00536C33"/>
    <w:rsid w:val="00536DF1"/>
    <w:rsid w:val="005377D5"/>
    <w:rsid w:val="005412C6"/>
    <w:rsid w:val="00541B05"/>
    <w:rsid w:val="00542D5F"/>
    <w:rsid w:val="005432AC"/>
    <w:rsid w:val="005442C5"/>
    <w:rsid w:val="00544BA9"/>
    <w:rsid w:val="00545888"/>
    <w:rsid w:val="00546012"/>
    <w:rsid w:val="00546EE4"/>
    <w:rsid w:val="005474A9"/>
    <w:rsid w:val="00547FB3"/>
    <w:rsid w:val="005500A5"/>
    <w:rsid w:val="00550BEC"/>
    <w:rsid w:val="0055132D"/>
    <w:rsid w:val="005559DC"/>
    <w:rsid w:val="00556039"/>
    <w:rsid w:val="00556C2A"/>
    <w:rsid w:val="00557184"/>
    <w:rsid w:val="0056024D"/>
    <w:rsid w:val="005606AF"/>
    <w:rsid w:val="00561FD5"/>
    <w:rsid w:val="00562A05"/>
    <w:rsid w:val="00563562"/>
    <w:rsid w:val="00564930"/>
    <w:rsid w:val="00564F24"/>
    <w:rsid w:val="0056547C"/>
    <w:rsid w:val="005669B1"/>
    <w:rsid w:val="00566D5F"/>
    <w:rsid w:val="00567255"/>
    <w:rsid w:val="005703C5"/>
    <w:rsid w:val="005703D0"/>
    <w:rsid w:val="00570A3F"/>
    <w:rsid w:val="0057377E"/>
    <w:rsid w:val="00573843"/>
    <w:rsid w:val="00573AE4"/>
    <w:rsid w:val="00580D19"/>
    <w:rsid w:val="0058113C"/>
    <w:rsid w:val="00581585"/>
    <w:rsid w:val="0058354D"/>
    <w:rsid w:val="00583AAD"/>
    <w:rsid w:val="00583BC4"/>
    <w:rsid w:val="00583BCD"/>
    <w:rsid w:val="00583EA3"/>
    <w:rsid w:val="00585694"/>
    <w:rsid w:val="005860B2"/>
    <w:rsid w:val="005867A7"/>
    <w:rsid w:val="00586CBA"/>
    <w:rsid w:val="00586DC1"/>
    <w:rsid w:val="00590AA9"/>
    <w:rsid w:val="00591403"/>
    <w:rsid w:val="00592677"/>
    <w:rsid w:val="00592DE0"/>
    <w:rsid w:val="005943FA"/>
    <w:rsid w:val="00594772"/>
    <w:rsid w:val="00595D99"/>
    <w:rsid w:val="00596CA5"/>
    <w:rsid w:val="0059730C"/>
    <w:rsid w:val="005978DC"/>
    <w:rsid w:val="005A1250"/>
    <w:rsid w:val="005A1923"/>
    <w:rsid w:val="005A2069"/>
    <w:rsid w:val="005A29DB"/>
    <w:rsid w:val="005A3341"/>
    <w:rsid w:val="005A6D6E"/>
    <w:rsid w:val="005B04B0"/>
    <w:rsid w:val="005B050C"/>
    <w:rsid w:val="005B2C7D"/>
    <w:rsid w:val="005B34AE"/>
    <w:rsid w:val="005B407A"/>
    <w:rsid w:val="005B47FF"/>
    <w:rsid w:val="005B48A3"/>
    <w:rsid w:val="005B55DB"/>
    <w:rsid w:val="005B621C"/>
    <w:rsid w:val="005B7662"/>
    <w:rsid w:val="005C04D4"/>
    <w:rsid w:val="005C1F8F"/>
    <w:rsid w:val="005C227A"/>
    <w:rsid w:val="005C25F8"/>
    <w:rsid w:val="005C2FCC"/>
    <w:rsid w:val="005C4A52"/>
    <w:rsid w:val="005C4D30"/>
    <w:rsid w:val="005C6861"/>
    <w:rsid w:val="005D4239"/>
    <w:rsid w:val="005D4873"/>
    <w:rsid w:val="005D5A79"/>
    <w:rsid w:val="005D60AB"/>
    <w:rsid w:val="005D6535"/>
    <w:rsid w:val="005D66BB"/>
    <w:rsid w:val="005D6728"/>
    <w:rsid w:val="005E2C8D"/>
    <w:rsid w:val="005E31CB"/>
    <w:rsid w:val="005E3381"/>
    <w:rsid w:val="005E46D6"/>
    <w:rsid w:val="005E4FE5"/>
    <w:rsid w:val="005E50D8"/>
    <w:rsid w:val="005E605B"/>
    <w:rsid w:val="005E7090"/>
    <w:rsid w:val="005E77AE"/>
    <w:rsid w:val="005F01A3"/>
    <w:rsid w:val="005F170B"/>
    <w:rsid w:val="005F29F3"/>
    <w:rsid w:val="005F4605"/>
    <w:rsid w:val="005F48C7"/>
    <w:rsid w:val="005F4A3F"/>
    <w:rsid w:val="005F4E07"/>
    <w:rsid w:val="005F55CE"/>
    <w:rsid w:val="005F5AED"/>
    <w:rsid w:val="005F5D5A"/>
    <w:rsid w:val="005F6F80"/>
    <w:rsid w:val="005F7309"/>
    <w:rsid w:val="005F7BD6"/>
    <w:rsid w:val="00601684"/>
    <w:rsid w:val="00602917"/>
    <w:rsid w:val="00603234"/>
    <w:rsid w:val="006034EC"/>
    <w:rsid w:val="00603D1B"/>
    <w:rsid w:val="00604BDD"/>
    <w:rsid w:val="00606AF0"/>
    <w:rsid w:val="00606FAF"/>
    <w:rsid w:val="00614046"/>
    <w:rsid w:val="00614958"/>
    <w:rsid w:val="00615693"/>
    <w:rsid w:val="00615BD1"/>
    <w:rsid w:val="0062235F"/>
    <w:rsid w:val="00626173"/>
    <w:rsid w:val="00626310"/>
    <w:rsid w:val="006300B6"/>
    <w:rsid w:val="00630EFE"/>
    <w:rsid w:val="0063109F"/>
    <w:rsid w:val="006357B0"/>
    <w:rsid w:val="006357EA"/>
    <w:rsid w:val="0063632B"/>
    <w:rsid w:val="00636613"/>
    <w:rsid w:val="006373E8"/>
    <w:rsid w:val="00637687"/>
    <w:rsid w:val="00637FA3"/>
    <w:rsid w:val="0064074F"/>
    <w:rsid w:val="00641BAC"/>
    <w:rsid w:val="00642A07"/>
    <w:rsid w:val="0064436B"/>
    <w:rsid w:val="00646EF7"/>
    <w:rsid w:val="00647058"/>
    <w:rsid w:val="00647A68"/>
    <w:rsid w:val="00647BE2"/>
    <w:rsid w:val="00650644"/>
    <w:rsid w:val="00651742"/>
    <w:rsid w:val="0065293A"/>
    <w:rsid w:val="006548B2"/>
    <w:rsid w:val="00656E4A"/>
    <w:rsid w:val="0065716D"/>
    <w:rsid w:val="00657C57"/>
    <w:rsid w:val="00657FE8"/>
    <w:rsid w:val="00660510"/>
    <w:rsid w:val="00660A7C"/>
    <w:rsid w:val="00660EFC"/>
    <w:rsid w:val="00662546"/>
    <w:rsid w:val="00663A53"/>
    <w:rsid w:val="006659D1"/>
    <w:rsid w:val="00666A2E"/>
    <w:rsid w:val="00667B2D"/>
    <w:rsid w:val="00670096"/>
    <w:rsid w:val="00670101"/>
    <w:rsid w:val="006702CA"/>
    <w:rsid w:val="00670387"/>
    <w:rsid w:val="00672F93"/>
    <w:rsid w:val="00673780"/>
    <w:rsid w:val="00673F3D"/>
    <w:rsid w:val="00674165"/>
    <w:rsid w:val="00674245"/>
    <w:rsid w:val="006749FF"/>
    <w:rsid w:val="00675272"/>
    <w:rsid w:val="00676233"/>
    <w:rsid w:val="00677B15"/>
    <w:rsid w:val="00677BD0"/>
    <w:rsid w:val="00680918"/>
    <w:rsid w:val="006818D3"/>
    <w:rsid w:val="00681C3C"/>
    <w:rsid w:val="00682034"/>
    <w:rsid w:val="006827C5"/>
    <w:rsid w:val="00683252"/>
    <w:rsid w:val="00683D5E"/>
    <w:rsid w:val="00685545"/>
    <w:rsid w:val="00686474"/>
    <w:rsid w:val="00691686"/>
    <w:rsid w:val="00691712"/>
    <w:rsid w:val="006918F6"/>
    <w:rsid w:val="00693040"/>
    <w:rsid w:val="006948F3"/>
    <w:rsid w:val="00695411"/>
    <w:rsid w:val="0069771D"/>
    <w:rsid w:val="006A050C"/>
    <w:rsid w:val="006A0C28"/>
    <w:rsid w:val="006A0E99"/>
    <w:rsid w:val="006A26BD"/>
    <w:rsid w:val="006A487A"/>
    <w:rsid w:val="006A5057"/>
    <w:rsid w:val="006A5A8D"/>
    <w:rsid w:val="006A644A"/>
    <w:rsid w:val="006A6CE7"/>
    <w:rsid w:val="006A79E7"/>
    <w:rsid w:val="006B0A64"/>
    <w:rsid w:val="006B0B7E"/>
    <w:rsid w:val="006B0DAF"/>
    <w:rsid w:val="006B1124"/>
    <w:rsid w:val="006B2630"/>
    <w:rsid w:val="006B2C82"/>
    <w:rsid w:val="006B6097"/>
    <w:rsid w:val="006B70AF"/>
    <w:rsid w:val="006B7206"/>
    <w:rsid w:val="006C0BA1"/>
    <w:rsid w:val="006C17E9"/>
    <w:rsid w:val="006C3D49"/>
    <w:rsid w:val="006C3FB0"/>
    <w:rsid w:val="006C5600"/>
    <w:rsid w:val="006C5FCD"/>
    <w:rsid w:val="006C6A3C"/>
    <w:rsid w:val="006D0EE8"/>
    <w:rsid w:val="006D0EF9"/>
    <w:rsid w:val="006D101E"/>
    <w:rsid w:val="006D1FB6"/>
    <w:rsid w:val="006D24FC"/>
    <w:rsid w:val="006D3BD1"/>
    <w:rsid w:val="006D437C"/>
    <w:rsid w:val="006D5B9F"/>
    <w:rsid w:val="006D65EE"/>
    <w:rsid w:val="006D74D1"/>
    <w:rsid w:val="006E0463"/>
    <w:rsid w:val="006E2AF5"/>
    <w:rsid w:val="006E46F7"/>
    <w:rsid w:val="006E5166"/>
    <w:rsid w:val="006E54C0"/>
    <w:rsid w:val="006E6702"/>
    <w:rsid w:val="006E6C75"/>
    <w:rsid w:val="006E721E"/>
    <w:rsid w:val="006E77C1"/>
    <w:rsid w:val="006F0F16"/>
    <w:rsid w:val="006F1734"/>
    <w:rsid w:val="006F2976"/>
    <w:rsid w:val="006F602E"/>
    <w:rsid w:val="006F6A54"/>
    <w:rsid w:val="006F7172"/>
    <w:rsid w:val="007001A4"/>
    <w:rsid w:val="007015BB"/>
    <w:rsid w:val="00703F58"/>
    <w:rsid w:val="007042DD"/>
    <w:rsid w:val="00704A8C"/>
    <w:rsid w:val="00704CA4"/>
    <w:rsid w:val="00705C76"/>
    <w:rsid w:val="0071313A"/>
    <w:rsid w:val="00713824"/>
    <w:rsid w:val="00714297"/>
    <w:rsid w:val="00714E8E"/>
    <w:rsid w:val="007150D2"/>
    <w:rsid w:val="00716105"/>
    <w:rsid w:val="00720EAB"/>
    <w:rsid w:val="00722A4F"/>
    <w:rsid w:val="00722E3B"/>
    <w:rsid w:val="00726368"/>
    <w:rsid w:val="007305DA"/>
    <w:rsid w:val="00730A0E"/>
    <w:rsid w:val="00732536"/>
    <w:rsid w:val="007327B6"/>
    <w:rsid w:val="00733B8A"/>
    <w:rsid w:val="00734E26"/>
    <w:rsid w:val="007357F9"/>
    <w:rsid w:val="00736374"/>
    <w:rsid w:val="0073642E"/>
    <w:rsid w:val="00736D48"/>
    <w:rsid w:val="00741051"/>
    <w:rsid w:val="0074130A"/>
    <w:rsid w:val="007416D0"/>
    <w:rsid w:val="00742DBF"/>
    <w:rsid w:val="007459C6"/>
    <w:rsid w:val="00745A3C"/>
    <w:rsid w:val="00745F6E"/>
    <w:rsid w:val="00747BA8"/>
    <w:rsid w:val="00750BA5"/>
    <w:rsid w:val="00750D62"/>
    <w:rsid w:val="00753A40"/>
    <w:rsid w:val="00753E12"/>
    <w:rsid w:val="0075477C"/>
    <w:rsid w:val="00757542"/>
    <w:rsid w:val="007575D0"/>
    <w:rsid w:val="0076108C"/>
    <w:rsid w:val="00761D42"/>
    <w:rsid w:val="00763A62"/>
    <w:rsid w:val="0076480A"/>
    <w:rsid w:val="00770642"/>
    <w:rsid w:val="007714D0"/>
    <w:rsid w:val="00771E42"/>
    <w:rsid w:val="00772094"/>
    <w:rsid w:val="00772305"/>
    <w:rsid w:val="007723E3"/>
    <w:rsid w:val="0077304B"/>
    <w:rsid w:val="007739C4"/>
    <w:rsid w:val="00773F3B"/>
    <w:rsid w:val="00774978"/>
    <w:rsid w:val="00774CCA"/>
    <w:rsid w:val="007753FA"/>
    <w:rsid w:val="00775657"/>
    <w:rsid w:val="0077614F"/>
    <w:rsid w:val="00776307"/>
    <w:rsid w:val="00777396"/>
    <w:rsid w:val="00780055"/>
    <w:rsid w:val="0078057B"/>
    <w:rsid w:val="00780949"/>
    <w:rsid w:val="007818CC"/>
    <w:rsid w:val="007820DB"/>
    <w:rsid w:val="007821AD"/>
    <w:rsid w:val="00782A37"/>
    <w:rsid w:val="007834DA"/>
    <w:rsid w:val="00783F53"/>
    <w:rsid w:val="00785AAB"/>
    <w:rsid w:val="00785DE8"/>
    <w:rsid w:val="00786FF8"/>
    <w:rsid w:val="00787FED"/>
    <w:rsid w:val="00790C1B"/>
    <w:rsid w:val="00791392"/>
    <w:rsid w:val="00793381"/>
    <w:rsid w:val="00793664"/>
    <w:rsid w:val="007937F3"/>
    <w:rsid w:val="00794224"/>
    <w:rsid w:val="0079443A"/>
    <w:rsid w:val="00795B2E"/>
    <w:rsid w:val="007963B0"/>
    <w:rsid w:val="00796A7C"/>
    <w:rsid w:val="00797058"/>
    <w:rsid w:val="007A06BB"/>
    <w:rsid w:val="007A0D77"/>
    <w:rsid w:val="007A11CD"/>
    <w:rsid w:val="007A261B"/>
    <w:rsid w:val="007A378A"/>
    <w:rsid w:val="007A3ABC"/>
    <w:rsid w:val="007A3E94"/>
    <w:rsid w:val="007A535A"/>
    <w:rsid w:val="007A5E3C"/>
    <w:rsid w:val="007A786B"/>
    <w:rsid w:val="007B09B4"/>
    <w:rsid w:val="007B1A3A"/>
    <w:rsid w:val="007B27CC"/>
    <w:rsid w:val="007B2B82"/>
    <w:rsid w:val="007B2ECC"/>
    <w:rsid w:val="007B325A"/>
    <w:rsid w:val="007B3E14"/>
    <w:rsid w:val="007B46E9"/>
    <w:rsid w:val="007B59AC"/>
    <w:rsid w:val="007B5DC8"/>
    <w:rsid w:val="007B651B"/>
    <w:rsid w:val="007B7462"/>
    <w:rsid w:val="007C1341"/>
    <w:rsid w:val="007C1D4E"/>
    <w:rsid w:val="007C23D4"/>
    <w:rsid w:val="007C2918"/>
    <w:rsid w:val="007C305E"/>
    <w:rsid w:val="007C3663"/>
    <w:rsid w:val="007C3A57"/>
    <w:rsid w:val="007C4A97"/>
    <w:rsid w:val="007C60BD"/>
    <w:rsid w:val="007D0E60"/>
    <w:rsid w:val="007D1F5D"/>
    <w:rsid w:val="007D26E7"/>
    <w:rsid w:val="007D284A"/>
    <w:rsid w:val="007D2C22"/>
    <w:rsid w:val="007D2EAA"/>
    <w:rsid w:val="007D5A2E"/>
    <w:rsid w:val="007D6025"/>
    <w:rsid w:val="007E0F66"/>
    <w:rsid w:val="007E1EFF"/>
    <w:rsid w:val="007E21D6"/>
    <w:rsid w:val="007E230B"/>
    <w:rsid w:val="007E2451"/>
    <w:rsid w:val="007E33D2"/>
    <w:rsid w:val="007E5420"/>
    <w:rsid w:val="007E5FDB"/>
    <w:rsid w:val="007E6C0D"/>
    <w:rsid w:val="007E7096"/>
    <w:rsid w:val="007E73A3"/>
    <w:rsid w:val="007E7AA1"/>
    <w:rsid w:val="007F02F7"/>
    <w:rsid w:val="007F0E43"/>
    <w:rsid w:val="007F1332"/>
    <w:rsid w:val="007F1620"/>
    <w:rsid w:val="007F25B0"/>
    <w:rsid w:val="007F28D0"/>
    <w:rsid w:val="007F553F"/>
    <w:rsid w:val="007F5724"/>
    <w:rsid w:val="007F58F7"/>
    <w:rsid w:val="007F5F24"/>
    <w:rsid w:val="007F6EB4"/>
    <w:rsid w:val="007F73CE"/>
    <w:rsid w:val="007F770A"/>
    <w:rsid w:val="007F7BEB"/>
    <w:rsid w:val="008000B0"/>
    <w:rsid w:val="0080030C"/>
    <w:rsid w:val="0080032D"/>
    <w:rsid w:val="00801F17"/>
    <w:rsid w:val="00803E31"/>
    <w:rsid w:val="0080548D"/>
    <w:rsid w:val="00810634"/>
    <w:rsid w:val="0081081C"/>
    <w:rsid w:val="00811A00"/>
    <w:rsid w:val="00811DFE"/>
    <w:rsid w:val="00812858"/>
    <w:rsid w:val="00812B9D"/>
    <w:rsid w:val="00813C72"/>
    <w:rsid w:val="00813D7F"/>
    <w:rsid w:val="00813E71"/>
    <w:rsid w:val="00816180"/>
    <w:rsid w:val="008164D9"/>
    <w:rsid w:val="00816734"/>
    <w:rsid w:val="008171FF"/>
    <w:rsid w:val="00820BF5"/>
    <w:rsid w:val="0082262D"/>
    <w:rsid w:val="00822708"/>
    <w:rsid w:val="00822874"/>
    <w:rsid w:val="008250AD"/>
    <w:rsid w:val="00825375"/>
    <w:rsid w:val="00825BF1"/>
    <w:rsid w:val="00826785"/>
    <w:rsid w:val="008275B8"/>
    <w:rsid w:val="008304E4"/>
    <w:rsid w:val="00830741"/>
    <w:rsid w:val="008322C5"/>
    <w:rsid w:val="00832AEA"/>
    <w:rsid w:val="008347B7"/>
    <w:rsid w:val="00835D87"/>
    <w:rsid w:val="00835EC9"/>
    <w:rsid w:val="008371C4"/>
    <w:rsid w:val="008400C4"/>
    <w:rsid w:val="0084021F"/>
    <w:rsid w:val="00841D19"/>
    <w:rsid w:val="00841FC3"/>
    <w:rsid w:val="00842E8F"/>
    <w:rsid w:val="008438BB"/>
    <w:rsid w:val="00843DF8"/>
    <w:rsid w:val="008440F2"/>
    <w:rsid w:val="00844DAA"/>
    <w:rsid w:val="0084694B"/>
    <w:rsid w:val="00851C71"/>
    <w:rsid w:val="00851EE6"/>
    <w:rsid w:val="0085297D"/>
    <w:rsid w:val="00852C22"/>
    <w:rsid w:val="00853C64"/>
    <w:rsid w:val="0085490E"/>
    <w:rsid w:val="00856B3F"/>
    <w:rsid w:val="00856B5A"/>
    <w:rsid w:val="008575CB"/>
    <w:rsid w:val="0085789A"/>
    <w:rsid w:val="00860E07"/>
    <w:rsid w:val="00862051"/>
    <w:rsid w:val="00862335"/>
    <w:rsid w:val="0086353B"/>
    <w:rsid w:val="0086451C"/>
    <w:rsid w:val="00864FEF"/>
    <w:rsid w:val="00865567"/>
    <w:rsid w:val="008657B7"/>
    <w:rsid w:val="00865FAD"/>
    <w:rsid w:val="00867413"/>
    <w:rsid w:val="008676E6"/>
    <w:rsid w:val="0087164C"/>
    <w:rsid w:val="0087438A"/>
    <w:rsid w:val="0087577C"/>
    <w:rsid w:val="00875784"/>
    <w:rsid w:val="00875EBC"/>
    <w:rsid w:val="00881222"/>
    <w:rsid w:val="008847DD"/>
    <w:rsid w:val="00885301"/>
    <w:rsid w:val="008855DF"/>
    <w:rsid w:val="00886F70"/>
    <w:rsid w:val="008879D0"/>
    <w:rsid w:val="00890EBE"/>
    <w:rsid w:val="0089102F"/>
    <w:rsid w:val="00891C28"/>
    <w:rsid w:val="00891F4A"/>
    <w:rsid w:val="00892805"/>
    <w:rsid w:val="0089327A"/>
    <w:rsid w:val="00894D28"/>
    <w:rsid w:val="00896548"/>
    <w:rsid w:val="00897C3A"/>
    <w:rsid w:val="00897D04"/>
    <w:rsid w:val="008A1500"/>
    <w:rsid w:val="008A2CEA"/>
    <w:rsid w:val="008A3C3F"/>
    <w:rsid w:val="008A4134"/>
    <w:rsid w:val="008A4FC0"/>
    <w:rsid w:val="008A5BA3"/>
    <w:rsid w:val="008A5EA1"/>
    <w:rsid w:val="008A636F"/>
    <w:rsid w:val="008A65B7"/>
    <w:rsid w:val="008A69AF"/>
    <w:rsid w:val="008B02F8"/>
    <w:rsid w:val="008B1BF5"/>
    <w:rsid w:val="008B24C4"/>
    <w:rsid w:val="008B2670"/>
    <w:rsid w:val="008B2951"/>
    <w:rsid w:val="008B3935"/>
    <w:rsid w:val="008B3E3D"/>
    <w:rsid w:val="008B63FB"/>
    <w:rsid w:val="008B6CE6"/>
    <w:rsid w:val="008C15C1"/>
    <w:rsid w:val="008C2849"/>
    <w:rsid w:val="008C28B7"/>
    <w:rsid w:val="008C2E66"/>
    <w:rsid w:val="008C2F49"/>
    <w:rsid w:val="008C51D6"/>
    <w:rsid w:val="008C5361"/>
    <w:rsid w:val="008C5D66"/>
    <w:rsid w:val="008C6DFB"/>
    <w:rsid w:val="008C7CAB"/>
    <w:rsid w:val="008D00EF"/>
    <w:rsid w:val="008D1DB8"/>
    <w:rsid w:val="008D210B"/>
    <w:rsid w:val="008D30D7"/>
    <w:rsid w:val="008D33B9"/>
    <w:rsid w:val="008D42DC"/>
    <w:rsid w:val="008D44B3"/>
    <w:rsid w:val="008D475E"/>
    <w:rsid w:val="008D71E8"/>
    <w:rsid w:val="008D7DC0"/>
    <w:rsid w:val="008E0E16"/>
    <w:rsid w:val="008E19FD"/>
    <w:rsid w:val="008E2800"/>
    <w:rsid w:val="008E35B4"/>
    <w:rsid w:val="008E3DD7"/>
    <w:rsid w:val="008E5405"/>
    <w:rsid w:val="008E55EC"/>
    <w:rsid w:val="008E5A19"/>
    <w:rsid w:val="008F08D0"/>
    <w:rsid w:val="008F1C28"/>
    <w:rsid w:val="008F1E4A"/>
    <w:rsid w:val="008F2242"/>
    <w:rsid w:val="008F2513"/>
    <w:rsid w:val="008F2EE1"/>
    <w:rsid w:val="008F3636"/>
    <w:rsid w:val="008F3814"/>
    <w:rsid w:val="008F7755"/>
    <w:rsid w:val="008F7870"/>
    <w:rsid w:val="00900314"/>
    <w:rsid w:val="00901272"/>
    <w:rsid w:val="00901F94"/>
    <w:rsid w:val="00904BD3"/>
    <w:rsid w:val="00905349"/>
    <w:rsid w:val="00905ACD"/>
    <w:rsid w:val="00905AF6"/>
    <w:rsid w:val="00907A9A"/>
    <w:rsid w:val="00907EDD"/>
    <w:rsid w:val="00911192"/>
    <w:rsid w:val="009111E9"/>
    <w:rsid w:val="00911B95"/>
    <w:rsid w:val="00923C20"/>
    <w:rsid w:val="009250BD"/>
    <w:rsid w:val="00925C1A"/>
    <w:rsid w:val="00925E37"/>
    <w:rsid w:val="009265DB"/>
    <w:rsid w:val="009269C4"/>
    <w:rsid w:val="00927CDA"/>
    <w:rsid w:val="009309AE"/>
    <w:rsid w:val="009354DC"/>
    <w:rsid w:val="00935C5D"/>
    <w:rsid w:val="009372D3"/>
    <w:rsid w:val="0094072A"/>
    <w:rsid w:val="00940D7A"/>
    <w:rsid w:val="009411F6"/>
    <w:rsid w:val="009414FA"/>
    <w:rsid w:val="00941933"/>
    <w:rsid w:val="00942104"/>
    <w:rsid w:val="0094537C"/>
    <w:rsid w:val="00945A02"/>
    <w:rsid w:val="00945E86"/>
    <w:rsid w:val="0094677F"/>
    <w:rsid w:val="00947792"/>
    <w:rsid w:val="009504BA"/>
    <w:rsid w:val="00950CE5"/>
    <w:rsid w:val="00953D1A"/>
    <w:rsid w:val="00954DBA"/>
    <w:rsid w:val="0096115C"/>
    <w:rsid w:val="009615C1"/>
    <w:rsid w:val="009619AC"/>
    <w:rsid w:val="00962867"/>
    <w:rsid w:val="009632B9"/>
    <w:rsid w:val="00963D68"/>
    <w:rsid w:val="00965C72"/>
    <w:rsid w:val="0096796C"/>
    <w:rsid w:val="00967AC6"/>
    <w:rsid w:val="00972563"/>
    <w:rsid w:val="00972FF6"/>
    <w:rsid w:val="00973142"/>
    <w:rsid w:val="009732DF"/>
    <w:rsid w:val="00975238"/>
    <w:rsid w:val="0097584D"/>
    <w:rsid w:val="00976051"/>
    <w:rsid w:val="009774C8"/>
    <w:rsid w:val="0098091B"/>
    <w:rsid w:val="00981322"/>
    <w:rsid w:val="00981E87"/>
    <w:rsid w:val="00981FA3"/>
    <w:rsid w:val="00985714"/>
    <w:rsid w:val="00985769"/>
    <w:rsid w:val="009865E0"/>
    <w:rsid w:val="00986C12"/>
    <w:rsid w:val="0099087F"/>
    <w:rsid w:val="0099113F"/>
    <w:rsid w:val="00991561"/>
    <w:rsid w:val="00992103"/>
    <w:rsid w:val="00993CF3"/>
    <w:rsid w:val="00994D21"/>
    <w:rsid w:val="009950AB"/>
    <w:rsid w:val="00995542"/>
    <w:rsid w:val="00996F73"/>
    <w:rsid w:val="00997806"/>
    <w:rsid w:val="00997846"/>
    <w:rsid w:val="009A022E"/>
    <w:rsid w:val="009A0503"/>
    <w:rsid w:val="009A0639"/>
    <w:rsid w:val="009A188D"/>
    <w:rsid w:val="009A1921"/>
    <w:rsid w:val="009A1B7A"/>
    <w:rsid w:val="009A250F"/>
    <w:rsid w:val="009A2740"/>
    <w:rsid w:val="009A34F2"/>
    <w:rsid w:val="009A35A1"/>
    <w:rsid w:val="009A4F99"/>
    <w:rsid w:val="009A7389"/>
    <w:rsid w:val="009A766D"/>
    <w:rsid w:val="009B141E"/>
    <w:rsid w:val="009B31DB"/>
    <w:rsid w:val="009B36DB"/>
    <w:rsid w:val="009B400F"/>
    <w:rsid w:val="009B4547"/>
    <w:rsid w:val="009B4A95"/>
    <w:rsid w:val="009B5FBC"/>
    <w:rsid w:val="009B6E07"/>
    <w:rsid w:val="009C0EA0"/>
    <w:rsid w:val="009C2D51"/>
    <w:rsid w:val="009C4C22"/>
    <w:rsid w:val="009C4C6E"/>
    <w:rsid w:val="009C5D21"/>
    <w:rsid w:val="009C663B"/>
    <w:rsid w:val="009C790F"/>
    <w:rsid w:val="009D011B"/>
    <w:rsid w:val="009D1297"/>
    <w:rsid w:val="009D171F"/>
    <w:rsid w:val="009D17A9"/>
    <w:rsid w:val="009D2AE7"/>
    <w:rsid w:val="009D3AC7"/>
    <w:rsid w:val="009D3BD4"/>
    <w:rsid w:val="009D49C5"/>
    <w:rsid w:val="009D4C05"/>
    <w:rsid w:val="009D4C3C"/>
    <w:rsid w:val="009D5AC5"/>
    <w:rsid w:val="009D5D03"/>
    <w:rsid w:val="009D679C"/>
    <w:rsid w:val="009D7EB2"/>
    <w:rsid w:val="009E0468"/>
    <w:rsid w:val="009E081D"/>
    <w:rsid w:val="009E65AA"/>
    <w:rsid w:val="009E6B6E"/>
    <w:rsid w:val="009E6CBF"/>
    <w:rsid w:val="009E733C"/>
    <w:rsid w:val="009F040F"/>
    <w:rsid w:val="009F05AE"/>
    <w:rsid w:val="009F06D8"/>
    <w:rsid w:val="009F1543"/>
    <w:rsid w:val="009F6A62"/>
    <w:rsid w:val="009F6A99"/>
    <w:rsid w:val="009F7DB7"/>
    <w:rsid w:val="009F7FC1"/>
    <w:rsid w:val="00A00B9C"/>
    <w:rsid w:val="00A00EB5"/>
    <w:rsid w:val="00A01B2E"/>
    <w:rsid w:val="00A02F6F"/>
    <w:rsid w:val="00A0397A"/>
    <w:rsid w:val="00A03A1E"/>
    <w:rsid w:val="00A054FB"/>
    <w:rsid w:val="00A0554B"/>
    <w:rsid w:val="00A063D1"/>
    <w:rsid w:val="00A13F51"/>
    <w:rsid w:val="00A14D1D"/>
    <w:rsid w:val="00A175E7"/>
    <w:rsid w:val="00A17E5D"/>
    <w:rsid w:val="00A20041"/>
    <w:rsid w:val="00A21A27"/>
    <w:rsid w:val="00A22A2B"/>
    <w:rsid w:val="00A23260"/>
    <w:rsid w:val="00A24AB2"/>
    <w:rsid w:val="00A24F28"/>
    <w:rsid w:val="00A25CF7"/>
    <w:rsid w:val="00A2728A"/>
    <w:rsid w:val="00A30CEE"/>
    <w:rsid w:val="00A30E90"/>
    <w:rsid w:val="00A32AE4"/>
    <w:rsid w:val="00A3472A"/>
    <w:rsid w:val="00A34C08"/>
    <w:rsid w:val="00A34D1A"/>
    <w:rsid w:val="00A372D7"/>
    <w:rsid w:val="00A409A7"/>
    <w:rsid w:val="00A41CF9"/>
    <w:rsid w:val="00A41D13"/>
    <w:rsid w:val="00A43393"/>
    <w:rsid w:val="00A43C14"/>
    <w:rsid w:val="00A445A4"/>
    <w:rsid w:val="00A4469D"/>
    <w:rsid w:val="00A46E7B"/>
    <w:rsid w:val="00A472AA"/>
    <w:rsid w:val="00A47C26"/>
    <w:rsid w:val="00A53471"/>
    <w:rsid w:val="00A53825"/>
    <w:rsid w:val="00A5386A"/>
    <w:rsid w:val="00A538BA"/>
    <w:rsid w:val="00A557D6"/>
    <w:rsid w:val="00A55FF9"/>
    <w:rsid w:val="00A650AE"/>
    <w:rsid w:val="00A65516"/>
    <w:rsid w:val="00A65DFF"/>
    <w:rsid w:val="00A6631B"/>
    <w:rsid w:val="00A66C7F"/>
    <w:rsid w:val="00A67474"/>
    <w:rsid w:val="00A708DF"/>
    <w:rsid w:val="00A73183"/>
    <w:rsid w:val="00A7398B"/>
    <w:rsid w:val="00A73F60"/>
    <w:rsid w:val="00A74F3A"/>
    <w:rsid w:val="00A74F9A"/>
    <w:rsid w:val="00A74FBA"/>
    <w:rsid w:val="00A75438"/>
    <w:rsid w:val="00A75BC3"/>
    <w:rsid w:val="00A771F3"/>
    <w:rsid w:val="00A80379"/>
    <w:rsid w:val="00A80D8A"/>
    <w:rsid w:val="00A81215"/>
    <w:rsid w:val="00A81246"/>
    <w:rsid w:val="00A84CEC"/>
    <w:rsid w:val="00A851A0"/>
    <w:rsid w:val="00A85250"/>
    <w:rsid w:val="00A85FE7"/>
    <w:rsid w:val="00A86142"/>
    <w:rsid w:val="00A9062D"/>
    <w:rsid w:val="00A91582"/>
    <w:rsid w:val="00A917E5"/>
    <w:rsid w:val="00A92674"/>
    <w:rsid w:val="00A934A9"/>
    <w:rsid w:val="00A939FA"/>
    <w:rsid w:val="00A93B67"/>
    <w:rsid w:val="00A93EBD"/>
    <w:rsid w:val="00A946FF"/>
    <w:rsid w:val="00A95E46"/>
    <w:rsid w:val="00A97D01"/>
    <w:rsid w:val="00A97E05"/>
    <w:rsid w:val="00A97F93"/>
    <w:rsid w:val="00AA054F"/>
    <w:rsid w:val="00AA46BA"/>
    <w:rsid w:val="00AA4E2A"/>
    <w:rsid w:val="00AA5127"/>
    <w:rsid w:val="00AA5585"/>
    <w:rsid w:val="00AA5616"/>
    <w:rsid w:val="00AA64DC"/>
    <w:rsid w:val="00AA65E3"/>
    <w:rsid w:val="00AA74E0"/>
    <w:rsid w:val="00AA7A9C"/>
    <w:rsid w:val="00AB245D"/>
    <w:rsid w:val="00AB2E05"/>
    <w:rsid w:val="00AB3415"/>
    <w:rsid w:val="00AB37A5"/>
    <w:rsid w:val="00AB3D89"/>
    <w:rsid w:val="00AB529B"/>
    <w:rsid w:val="00AB79EC"/>
    <w:rsid w:val="00AC1999"/>
    <w:rsid w:val="00AC40B5"/>
    <w:rsid w:val="00AC64F5"/>
    <w:rsid w:val="00AC6DB6"/>
    <w:rsid w:val="00AD0B02"/>
    <w:rsid w:val="00AD1428"/>
    <w:rsid w:val="00AD231B"/>
    <w:rsid w:val="00AD265A"/>
    <w:rsid w:val="00AD2C02"/>
    <w:rsid w:val="00AD4608"/>
    <w:rsid w:val="00AD64B0"/>
    <w:rsid w:val="00AD6C20"/>
    <w:rsid w:val="00AD71CB"/>
    <w:rsid w:val="00AD7393"/>
    <w:rsid w:val="00AD7D28"/>
    <w:rsid w:val="00AE1D1D"/>
    <w:rsid w:val="00AE2738"/>
    <w:rsid w:val="00AE2CFC"/>
    <w:rsid w:val="00AE3FA9"/>
    <w:rsid w:val="00AE46C2"/>
    <w:rsid w:val="00AE6E80"/>
    <w:rsid w:val="00AE7B7D"/>
    <w:rsid w:val="00AF18F2"/>
    <w:rsid w:val="00AF3567"/>
    <w:rsid w:val="00AF42E8"/>
    <w:rsid w:val="00AF46D4"/>
    <w:rsid w:val="00AF4C39"/>
    <w:rsid w:val="00AF4C96"/>
    <w:rsid w:val="00AF4DD4"/>
    <w:rsid w:val="00AF50EB"/>
    <w:rsid w:val="00AF6B11"/>
    <w:rsid w:val="00AF6EA1"/>
    <w:rsid w:val="00AF7860"/>
    <w:rsid w:val="00B002EB"/>
    <w:rsid w:val="00B010B1"/>
    <w:rsid w:val="00B012DC"/>
    <w:rsid w:val="00B02A3B"/>
    <w:rsid w:val="00B02DCA"/>
    <w:rsid w:val="00B034A0"/>
    <w:rsid w:val="00B03C28"/>
    <w:rsid w:val="00B0419C"/>
    <w:rsid w:val="00B04241"/>
    <w:rsid w:val="00B0471C"/>
    <w:rsid w:val="00B0589C"/>
    <w:rsid w:val="00B05BB5"/>
    <w:rsid w:val="00B06D54"/>
    <w:rsid w:val="00B079C6"/>
    <w:rsid w:val="00B10DD2"/>
    <w:rsid w:val="00B1185E"/>
    <w:rsid w:val="00B11CD5"/>
    <w:rsid w:val="00B13282"/>
    <w:rsid w:val="00B133FF"/>
    <w:rsid w:val="00B1368C"/>
    <w:rsid w:val="00B13D13"/>
    <w:rsid w:val="00B1411C"/>
    <w:rsid w:val="00B14E69"/>
    <w:rsid w:val="00B1619B"/>
    <w:rsid w:val="00B16EF3"/>
    <w:rsid w:val="00B17C58"/>
    <w:rsid w:val="00B17F9B"/>
    <w:rsid w:val="00B2020A"/>
    <w:rsid w:val="00B2148E"/>
    <w:rsid w:val="00B2164F"/>
    <w:rsid w:val="00B21727"/>
    <w:rsid w:val="00B2265A"/>
    <w:rsid w:val="00B24FC6"/>
    <w:rsid w:val="00B2581F"/>
    <w:rsid w:val="00B26A87"/>
    <w:rsid w:val="00B26AC2"/>
    <w:rsid w:val="00B26C31"/>
    <w:rsid w:val="00B26D6B"/>
    <w:rsid w:val="00B26EB1"/>
    <w:rsid w:val="00B27031"/>
    <w:rsid w:val="00B270EF"/>
    <w:rsid w:val="00B309CC"/>
    <w:rsid w:val="00B3159A"/>
    <w:rsid w:val="00B31E03"/>
    <w:rsid w:val="00B32A2F"/>
    <w:rsid w:val="00B35DED"/>
    <w:rsid w:val="00B36846"/>
    <w:rsid w:val="00B36ACF"/>
    <w:rsid w:val="00B37152"/>
    <w:rsid w:val="00B37524"/>
    <w:rsid w:val="00B37EB7"/>
    <w:rsid w:val="00B407C9"/>
    <w:rsid w:val="00B411DA"/>
    <w:rsid w:val="00B43F90"/>
    <w:rsid w:val="00B44D19"/>
    <w:rsid w:val="00B45D18"/>
    <w:rsid w:val="00B4605B"/>
    <w:rsid w:val="00B50EFE"/>
    <w:rsid w:val="00B5138C"/>
    <w:rsid w:val="00B51DAB"/>
    <w:rsid w:val="00B52A2C"/>
    <w:rsid w:val="00B52C67"/>
    <w:rsid w:val="00B5356C"/>
    <w:rsid w:val="00B536CC"/>
    <w:rsid w:val="00B55355"/>
    <w:rsid w:val="00B563E3"/>
    <w:rsid w:val="00B6080F"/>
    <w:rsid w:val="00B62200"/>
    <w:rsid w:val="00B633F2"/>
    <w:rsid w:val="00B66859"/>
    <w:rsid w:val="00B66962"/>
    <w:rsid w:val="00B71285"/>
    <w:rsid w:val="00B722E4"/>
    <w:rsid w:val="00B734EA"/>
    <w:rsid w:val="00B73871"/>
    <w:rsid w:val="00B74874"/>
    <w:rsid w:val="00B752F8"/>
    <w:rsid w:val="00B75AC6"/>
    <w:rsid w:val="00B76148"/>
    <w:rsid w:val="00B76E70"/>
    <w:rsid w:val="00B76F33"/>
    <w:rsid w:val="00B80F95"/>
    <w:rsid w:val="00B83129"/>
    <w:rsid w:val="00B83708"/>
    <w:rsid w:val="00B83F0A"/>
    <w:rsid w:val="00B843BF"/>
    <w:rsid w:val="00B8445D"/>
    <w:rsid w:val="00B84D07"/>
    <w:rsid w:val="00B85609"/>
    <w:rsid w:val="00B86033"/>
    <w:rsid w:val="00B86BD1"/>
    <w:rsid w:val="00B8711D"/>
    <w:rsid w:val="00B87BE6"/>
    <w:rsid w:val="00B87E94"/>
    <w:rsid w:val="00B90505"/>
    <w:rsid w:val="00B908FF"/>
    <w:rsid w:val="00B916D2"/>
    <w:rsid w:val="00B93919"/>
    <w:rsid w:val="00BA0EE9"/>
    <w:rsid w:val="00BA2B81"/>
    <w:rsid w:val="00BA32AC"/>
    <w:rsid w:val="00BA6BB8"/>
    <w:rsid w:val="00BA6FD9"/>
    <w:rsid w:val="00BB299E"/>
    <w:rsid w:val="00BB2BF8"/>
    <w:rsid w:val="00BB416F"/>
    <w:rsid w:val="00BB41EB"/>
    <w:rsid w:val="00BC0F6D"/>
    <w:rsid w:val="00BC1565"/>
    <w:rsid w:val="00BC1A59"/>
    <w:rsid w:val="00BC1F86"/>
    <w:rsid w:val="00BC232A"/>
    <w:rsid w:val="00BC61DA"/>
    <w:rsid w:val="00BC7C38"/>
    <w:rsid w:val="00BC7DE0"/>
    <w:rsid w:val="00BD074B"/>
    <w:rsid w:val="00BD1A37"/>
    <w:rsid w:val="00BD2350"/>
    <w:rsid w:val="00BD28A9"/>
    <w:rsid w:val="00BD2D71"/>
    <w:rsid w:val="00BD3AE0"/>
    <w:rsid w:val="00BD4F99"/>
    <w:rsid w:val="00BD6756"/>
    <w:rsid w:val="00BD7A51"/>
    <w:rsid w:val="00BE0059"/>
    <w:rsid w:val="00BE0416"/>
    <w:rsid w:val="00BE66EA"/>
    <w:rsid w:val="00BE66EE"/>
    <w:rsid w:val="00BE71C0"/>
    <w:rsid w:val="00BE7C67"/>
    <w:rsid w:val="00BE7E2F"/>
    <w:rsid w:val="00BF0AD2"/>
    <w:rsid w:val="00BF0E51"/>
    <w:rsid w:val="00BF0F05"/>
    <w:rsid w:val="00BF10F6"/>
    <w:rsid w:val="00BF1E45"/>
    <w:rsid w:val="00BF2215"/>
    <w:rsid w:val="00BF36D0"/>
    <w:rsid w:val="00BF3831"/>
    <w:rsid w:val="00BF6C7B"/>
    <w:rsid w:val="00BF6F92"/>
    <w:rsid w:val="00BF6FA6"/>
    <w:rsid w:val="00C02D5B"/>
    <w:rsid w:val="00C02D6D"/>
    <w:rsid w:val="00C02DD0"/>
    <w:rsid w:val="00C05F31"/>
    <w:rsid w:val="00C0623D"/>
    <w:rsid w:val="00C062B1"/>
    <w:rsid w:val="00C069ED"/>
    <w:rsid w:val="00C07449"/>
    <w:rsid w:val="00C103C1"/>
    <w:rsid w:val="00C1199C"/>
    <w:rsid w:val="00C120AF"/>
    <w:rsid w:val="00C12E65"/>
    <w:rsid w:val="00C14909"/>
    <w:rsid w:val="00C16376"/>
    <w:rsid w:val="00C169E8"/>
    <w:rsid w:val="00C170BC"/>
    <w:rsid w:val="00C171C8"/>
    <w:rsid w:val="00C17B96"/>
    <w:rsid w:val="00C2075A"/>
    <w:rsid w:val="00C20D99"/>
    <w:rsid w:val="00C20FC6"/>
    <w:rsid w:val="00C214C6"/>
    <w:rsid w:val="00C215F9"/>
    <w:rsid w:val="00C22020"/>
    <w:rsid w:val="00C2286A"/>
    <w:rsid w:val="00C235A9"/>
    <w:rsid w:val="00C23601"/>
    <w:rsid w:val="00C2417D"/>
    <w:rsid w:val="00C266D6"/>
    <w:rsid w:val="00C267EF"/>
    <w:rsid w:val="00C27285"/>
    <w:rsid w:val="00C27CF0"/>
    <w:rsid w:val="00C27E6B"/>
    <w:rsid w:val="00C31889"/>
    <w:rsid w:val="00C3344E"/>
    <w:rsid w:val="00C3364C"/>
    <w:rsid w:val="00C357DF"/>
    <w:rsid w:val="00C35E0E"/>
    <w:rsid w:val="00C36D43"/>
    <w:rsid w:val="00C409C6"/>
    <w:rsid w:val="00C41079"/>
    <w:rsid w:val="00C42635"/>
    <w:rsid w:val="00C434D6"/>
    <w:rsid w:val="00C447F7"/>
    <w:rsid w:val="00C44D0E"/>
    <w:rsid w:val="00C44F0A"/>
    <w:rsid w:val="00C463AD"/>
    <w:rsid w:val="00C46E89"/>
    <w:rsid w:val="00C4744E"/>
    <w:rsid w:val="00C506E0"/>
    <w:rsid w:val="00C509D3"/>
    <w:rsid w:val="00C517A5"/>
    <w:rsid w:val="00C52CC9"/>
    <w:rsid w:val="00C52F28"/>
    <w:rsid w:val="00C54394"/>
    <w:rsid w:val="00C5458B"/>
    <w:rsid w:val="00C5554D"/>
    <w:rsid w:val="00C574BA"/>
    <w:rsid w:val="00C6023C"/>
    <w:rsid w:val="00C61074"/>
    <w:rsid w:val="00C61910"/>
    <w:rsid w:val="00C61F74"/>
    <w:rsid w:val="00C61F89"/>
    <w:rsid w:val="00C630CD"/>
    <w:rsid w:val="00C6342D"/>
    <w:rsid w:val="00C64107"/>
    <w:rsid w:val="00C6415F"/>
    <w:rsid w:val="00C642A8"/>
    <w:rsid w:val="00C67E95"/>
    <w:rsid w:val="00C7043A"/>
    <w:rsid w:val="00C716A1"/>
    <w:rsid w:val="00C71A03"/>
    <w:rsid w:val="00C71A33"/>
    <w:rsid w:val="00C72F75"/>
    <w:rsid w:val="00C734B0"/>
    <w:rsid w:val="00C745DD"/>
    <w:rsid w:val="00C75143"/>
    <w:rsid w:val="00C75C9B"/>
    <w:rsid w:val="00C761AE"/>
    <w:rsid w:val="00C7684C"/>
    <w:rsid w:val="00C76908"/>
    <w:rsid w:val="00C77CD2"/>
    <w:rsid w:val="00C801BC"/>
    <w:rsid w:val="00C8181D"/>
    <w:rsid w:val="00C8194B"/>
    <w:rsid w:val="00C83503"/>
    <w:rsid w:val="00C83682"/>
    <w:rsid w:val="00C83E8D"/>
    <w:rsid w:val="00C841F3"/>
    <w:rsid w:val="00C84673"/>
    <w:rsid w:val="00C867E9"/>
    <w:rsid w:val="00C86AA6"/>
    <w:rsid w:val="00C86DA2"/>
    <w:rsid w:val="00C8721E"/>
    <w:rsid w:val="00C900AA"/>
    <w:rsid w:val="00C90BE7"/>
    <w:rsid w:val="00C90DD6"/>
    <w:rsid w:val="00C9373B"/>
    <w:rsid w:val="00C94B02"/>
    <w:rsid w:val="00C94C08"/>
    <w:rsid w:val="00C95C12"/>
    <w:rsid w:val="00C97554"/>
    <w:rsid w:val="00CA039B"/>
    <w:rsid w:val="00CA05B2"/>
    <w:rsid w:val="00CA07C9"/>
    <w:rsid w:val="00CA1F3B"/>
    <w:rsid w:val="00CA21B3"/>
    <w:rsid w:val="00CA405F"/>
    <w:rsid w:val="00CA4423"/>
    <w:rsid w:val="00CA468D"/>
    <w:rsid w:val="00CA4DDB"/>
    <w:rsid w:val="00CA5561"/>
    <w:rsid w:val="00CA5CAD"/>
    <w:rsid w:val="00CA7040"/>
    <w:rsid w:val="00CB0173"/>
    <w:rsid w:val="00CB0477"/>
    <w:rsid w:val="00CB23B3"/>
    <w:rsid w:val="00CB566B"/>
    <w:rsid w:val="00CB5E44"/>
    <w:rsid w:val="00CB79C1"/>
    <w:rsid w:val="00CC2442"/>
    <w:rsid w:val="00CC27D7"/>
    <w:rsid w:val="00CC3C7A"/>
    <w:rsid w:val="00CC4905"/>
    <w:rsid w:val="00CC4A9A"/>
    <w:rsid w:val="00CC5F9C"/>
    <w:rsid w:val="00CC6A66"/>
    <w:rsid w:val="00CD0EA8"/>
    <w:rsid w:val="00CD38E3"/>
    <w:rsid w:val="00CD3B82"/>
    <w:rsid w:val="00CD3EA4"/>
    <w:rsid w:val="00CD445F"/>
    <w:rsid w:val="00CD6593"/>
    <w:rsid w:val="00CD6C43"/>
    <w:rsid w:val="00CE2081"/>
    <w:rsid w:val="00CE2918"/>
    <w:rsid w:val="00CE3570"/>
    <w:rsid w:val="00CE386D"/>
    <w:rsid w:val="00CE3DBD"/>
    <w:rsid w:val="00CE6822"/>
    <w:rsid w:val="00CE6BEA"/>
    <w:rsid w:val="00CE6F3B"/>
    <w:rsid w:val="00CE7193"/>
    <w:rsid w:val="00CE7C5D"/>
    <w:rsid w:val="00CE7F9F"/>
    <w:rsid w:val="00CF10A1"/>
    <w:rsid w:val="00CF2869"/>
    <w:rsid w:val="00CF29EE"/>
    <w:rsid w:val="00CF2F02"/>
    <w:rsid w:val="00CF4203"/>
    <w:rsid w:val="00CF46E5"/>
    <w:rsid w:val="00CF4F9D"/>
    <w:rsid w:val="00CF5CD2"/>
    <w:rsid w:val="00CF61DA"/>
    <w:rsid w:val="00CF63A4"/>
    <w:rsid w:val="00CF66AC"/>
    <w:rsid w:val="00CF6B4F"/>
    <w:rsid w:val="00CF784B"/>
    <w:rsid w:val="00D00FBC"/>
    <w:rsid w:val="00D01F83"/>
    <w:rsid w:val="00D02507"/>
    <w:rsid w:val="00D03219"/>
    <w:rsid w:val="00D034E2"/>
    <w:rsid w:val="00D04710"/>
    <w:rsid w:val="00D056F5"/>
    <w:rsid w:val="00D058A3"/>
    <w:rsid w:val="00D05D35"/>
    <w:rsid w:val="00D061C0"/>
    <w:rsid w:val="00D075D4"/>
    <w:rsid w:val="00D105C0"/>
    <w:rsid w:val="00D10D68"/>
    <w:rsid w:val="00D10D6D"/>
    <w:rsid w:val="00D1124D"/>
    <w:rsid w:val="00D12969"/>
    <w:rsid w:val="00D137FE"/>
    <w:rsid w:val="00D15385"/>
    <w:rsid w:val="00D176C3"/>
    <w:rsid w:val="00D20E99"/>
    <w:rsid w:val="00D214F4"/>
    <w:rsid w:val="00D21AA6"/>
    <w:rsid w:val="00D2243F"/>
    <w:rsid w:val="00D24197"/>
    <w:rsid w:val="00D244AE"/>
    <w:rsid w:val="00D2460E"/>
    <w:rsid w:val="00D2502B"/>
    <w:rsid w:val="00D25450"/>
    <w:rsid w:val="00D2729D"/>
    <w:rsid w:val="00D304A9"/>
    <w:rsid w:val="00D3063C"/>
    <w:rsid w:val="00D3081E"/>
    <w:rsid w:val="00D31AB8"/>
    <w:rsid w:val="00D3486D"/>
    <w:rsid w:val="00D35074"/>
    <w:rsid w:val="00D375CF"/>
    <w:rsid w:val="00D448BB"/>
    <w:rsid w:val="00D455E3"/>
    <w:rsid w:val="00D47344"/>
    <w:rsid w:val="00D476AC"/>
    <w:rsid w:val="00D51A08"/>
    <w:rsid w:val="00D51FF4"/>
    <w:rsid w:val="00D5306B"/>
    <w:rsid w:val="00D5408B"/>
    <w:rsid w:val="00D5619E"/>
    <w:rsid w:val="00D56D3F"/>
    <w:rsid w:val="00D57223"/>
    <w:rsid w:val="00D57525"/>
    <w:rsid w:val="00D57AD7"/>
    <w:rsid w:val="00D57F4C"/>
    <w:rsid w:val="00D604DF"/>
    <w:rsid w:val="00D6085D"/>
    <w:rsid w:val="00D62476"/>
    <w:rsid w:val="00D640CA"/>
    <w:rsid w:val="00D64A0A"/>
    <w:rsid w:val="00D655FB"/>
    <w:rsid w:val="00D65BAC"/>
    <w:rsid w:val="00D662B7"/>
    <w:rsid w:val="00D6667C"/>
    <w:rsid w:val="00D67F34"/>
    <w:rsid w:val="00D7130A"/>
    <w:rsid w:val="00D71A30"/>
    <w:rsid w:val="00D734A2"/>
    <w:rsid w:val="00D74FC3"/>
    <w:rsid w:val="00D76361"/>
    <w:rsid w:val="00D76818"/>
    <w:rsid w:val="00D76A10"/>
    <w:rsid w:val="00D76E0A"/>
    <w:rsid w:val="00D81742"/>
    <w:rsid w:val="00D8269F"/>
    <w:rsid w:val="00D83128"/>
    <w:rsid w:val="00D8432C"/>
    <w:rsid w:val="00D8473F"/>
    <w:rsid w:val="00D848E6"/>
    <w:rsid w:val="00D84E57"/>
    <w:rsid w:val="00D8565B"/>
    <w:rsid w:val="00D8748D"/>
    <w:rsid w:val="00D8766F"/>
    <w:rsid w:val="00D90EC6"/>
    <w:rsid w:val="00D91E4D"/>
    <w:rsid w:val="00D93D53"/>
    <w:rsid w:val="00D93EDD"/>
    <w:rsid w:val="00D94D14"/>
    <w:rsid w:val="00D953A7"/>
    <w:rsid w:val="00D96382"/>
    <w:rsid w:val="00D965B5"/>
    <w:rsid w:val="00D96C05"/>
    <w:rsid w:val="00D96CE8"/>
    <w:rsid w:val="00D97668"/>
    <w:rsid w:val="00DA08BC"/>
    <w:rsid w:val="00DA0C71"/>
    <w:rsid w:val="00DA1A74"/>
    <w:rsid w:val="00DA1BED"/>
    <w:rsid w:val="00DA2828"/>
    <w:rsid w:val="00DA2B03"/>
    <w:rsid w:val="00DA34CE"/>
    <w:rsid w:val="00DA404B"/>
    <w:rsid w:val="00DA4580"/>
    <w:rsid w:val="00DA7744"/>
    <w:rsid w:val="00DA78CD"/>
    <w:rsid w:val="00DB2363"/>
    <w:rsid w:val="00DB34B2"/>
    <w:rsid w:val="00DB34FE"/>
    <w:rsid w:val="00DB36AC"/>
    <w:rsid w:val="00DB3B04"/>
    <w:rsid w:val="00DB3B12"/>
    <w:rsid w:val="00DB4904"/>
    <w:rsid w:val="00DB5087"/>
    <w:rsid w:val="00DB5CAC"/>
    <w:rsid w:val="00DB5ED0"/>
    <w:rsid w:val="00DB664D"/>
    <w:rsid w:val="00DB6DD7"/>
    <w:rsid w:val="00DB6E12"/>
    <w:rsid w:val="00DB7E6B"/>
    <w:rsid w:val="00DC3C1D"/>
    <w:rsid w:val="00DC4BCB"/>
    <w:rsid w:val="00DC5BF4"/>
    <w:rsid w:val="00DC6648"/>
    <w:rsid w:val="00DD2540"/>
    <w:rsid w:val="00DD3A1A"/>
    <w:rsid w:val="00DD4988"/>
    <w:rsid w:val="00DD610B"/>
    <w:rsid w:val="00DD67D0"/>
    <w:rsid w:val="00DD6DB5"/>
    <w:rsid w:val="00DD7039"/>
    <w:rsid w:val="00DE18E1"/>
    <w:rsid w:val="00DE231A"/>
    <w:rsid w:val="00DE26AE"/>
    <w:rsid w:val="00DE6D4B"/>
    <w:rsid w:val="00DE7719"/>
    <w:rsid w:val="00DE7B31"/>
    <w:rsid w:val="00DF03A9"/>
    <w:rsid w:val="00DF0475"/>
    <w:rsid w:val="00DF08F7"/>
    <w:rsid w:val="00DF155D"/>
    <w:rsid w:val="00DF3F29"/>
    <w:rsid w:val="00DF4EDC"/>
    <w:rsid w:val="00DF56CB"/>
    <w:rsid w:val="00DF6262"/>
    <w:rsid w:val="00DF6BBB"/>
    <w:rsid w:val="00DF70D1"/>
    <w:rsid w:val="00DF7FCE"/>
    <w:rsid w:val="00E000B6"/>
    <w:rsid w:val="00E00DF5"/>
    <w:rsid w:val="00E01038"/>
    <w:rsid w:val="00E01FAE"/>
    <w:rsid w:val="00E02C5C"/>
    <w:rsid w:val="00E02FDA"/>
    <w:rsid w:val="00E03938"/>
    <w:rsid w:val="00E03C1F"/>
    <w:rsid w:val="00E0482E"/>
    <w:rsid w:val="00E05232"/>
    <w:rsid w:val="00E0706A"/>
    <w:rsid w:val="00E10E0B"/>
    <w:rsid w:val="00E11077"/>
    <w:rsid w:val="00E110FF"/>
    <w:rsid w:val="00E1197E"/>
    <w:rsid w:val="00E12ECA"/>
    <w:rsid w:val="00E13F2D"/>
    <w:rsid w:val="00E1409B"/>
    <w:rsid w:val="00E14835"/>
    <w:rsid w:val="00E14FED"/>
    <w:rsid w:val="00E15DF0"/>
    <w:rsid w:val="00E16BC5"/>
    <w:rsid w:val="00E17726"/>
    <w:rsid w:val="00E17E8F"/>
    <w:rsid w:val="00E21531"/>
    <w:rsid w:val="00E21704"/>
    <w:rsid w:val="00E22B47"/>
    <w:rsid w:val="00E24162"/>
    <w:rsid w:val="00E25F50"/>
    <w:rsid w:val="00E26402"/>
    <w:rsid w:val="00E26C56"/>
    <w:rsid w:val="00E27BB0"/>
    <w:rsid w:val="00E314D0"/>
    <w:rsid w:val="00E31D73"/>
    <w:rsid w:val="00E33FE2"/>
    <w:rsid w:val="00E35833"/>
    <w:rsid w:val="00E35FAD"/>
    <w:rsid w:val="00E373BE"/>
    <w:rsid w:val="00E37F98"/>
    <w:rsid w:val="00E41FFF"/>
    <w:rsid w:val="00E4336A"/>
    <w:rsid w:val="00E43623"/>
    <w:rsid w:val="00E44355"/>
    <w:rsid w:val="00E444C3"/>
    <w:rsid w:val="00E4606F"/>
    <w:rsid w:val="00E471A0"/>
    <w:rsid w:val="00E502F9"/>
    <w:rsid w:val="00E5163B"/>
    <w:rsid w:val="00E5239E"/>
    <w:rsid w:val="00E54266"/>
    <w:rsid w:val="00E55779"/>
    <w:rsid w:val="00E55E9E"/>
    <w:rsid w:val="00E56317"/>
    <w:rsid w:val="00E567B0"/>
    <w:rsid w:val="00E567FD"/>
    <w:rsid w:val="00E56859"/>
    <w:rsid w:val="00E56F8F"/>
    <w:rsid w:val="00E57D8F"/>
    <w:rsid w:val="00E634F5"/>
    <w:rsid w:val="00E63AF9"/>
    <w:rsid w:val="00E63DE9"/>
    <w:rsid w:val="00E64FB8"/>
    <w:rsid w:val="00E6515F"/>
    <w:rsid w:val="00E65224"/>
    <w:rsid w:val="00E652E2"/>
    <w:rsid w:val="00E65AE3"/>
    <w:rsid w:val="00E66A5F"/>
    <w:rsid w:val="00E66B8C"/>
    <w:rsid w:val="00E71087"/>
    <w:rsid w:val="00E721BE"/>
    <w:rsid w:val="00E7301F"/>
    <w:rsid w:val="00E734C9"/>
    <w:rsid w:val="00E74B27"/>
    <w:rsid w:val="00E752C0"/>
    <w:rsid w:val="00E77252"/>
    <w:rsid w:val="00E77A39"/>
    <w:rsid w:val="00E824A5"/>
    <w:rsid w:val="00E8317F"/>
    <w:rsid w:val="00E83831"/>
    <w:rsid w:val="00E83AF2"/>
    <w:rsid w:val="00E84854"/>
    <w:rsid w:val="00E84A67"/>
    <w:rsid w:val="00E85D3E"/>
    <w:rsid w:val="00E87A7D"/>
    <w:rsid w:val="00E9064A"/>
    <w:rsid w:val="00E907A7"/>
    <w:rsid w:val="00E90CCF"/>
    <w:rsid w:val="00E912A3"/>
    <w:rsid w:val="00E93F8D"/>
    <w:rsid w:val="00E95C01"/>
    <w:rsid w:val="00E96241"/>
    <w:rsid w:val="00E966EC"/>
    <w:rsid w:val="00E9798E"/>
    <w:rsid w:val="00E97E9C"/>
    <w:rsid w:val="00EA148D"/>
    <w:rsid w:val="00EA2144"/>
    <w:rsid w:val="00EA233C"/>
    <w:rsid w:val="00EA5215"/>
    <w:rsid w:val="00EA5884"/>
    <w:rsid w:val="00EB2191"/>
    <w:rsid w:val="00EB47AB"/>
    <w:rsid w:val="00EB7C8E"/>
    <w:rsid w:val="00EC15C6"/>
    <w:rsid w:val="00EC1B3C"/>
    <w:rsid w:val="00EC30AB"/>
    <w:rsid w:val="00EC32A8"/>
    <w:rsid w:val="00EC4531"/>
    <w:rsid w:val="00EC4794"/>
    <w:rsid w:val="00EC4C56"/>
    <w:rsid w:val="00EC537A"/>
    <w:rsid w:val="00EC7584"/>
    <w:rsid w:val="00EC75EC"/>
    <w:rsid w:val="00ED0F23"/>
    <w:rsid w:val="00ED1B35"/>
    <w:rsid w:val="00ED1DE7"/>
    <w:rsid w:val="00ED2968"/>
    <w:rsid w:val="00ED2BE7"/>
    <w:rsid w:val="00ED5BAA"/>
    <w:rsid w:val="00ED67B9"/>
    <w:rsid w:val="00ED7C4B"/>
    <w:rsid w:val="00EE1CF5"/>
    <w:rsid w:val="00EE3D33"/>
    <w:rsid w:val="00EE55BE"/>
    <w:rsid w:val="00EE63EB"/>
    <w:rsid w:val="00EE76F2"/>
    <w:rsid w:val="00EF121A"/>
    <w:rsid w:val="00EF23A7"/>
    <w:rsid w:val="00EF27A4"/>
    <w:rsid w:val="00EF2868"/>
    <w:rsid w:val="00EF3534"/>
    <w:rsid w:val="00EF3D25"/>
    <w:rsid w:val="00EF5685"/>
    <w:rsid w:val="00EF58C8"/>
    <w:rsid w:val="00EF766C"/>
    <w:rsid w:val="00EF7867"/>
    <w:rsid w:val="00EF7E27"/>
    <w:rsid w:val="00F004A1"/>
    <w:rsid w:val="00F00FA7"/>
    <w:rsid w:val="00F01222"/>
    <w:rsid w:val="00F01578"/>
    <w:rsid w:val="00F02269"/>
    <w:rsid w:val="00F02830"/>
    <w:rsid w:val="00F048A5"/>
    <w:rsid w:val="00F04FF1"/>
    <w:rsid w:val="00F051B8"/>
    <w:rsid w:val="00F05CE0"/>
    <w:rsid w:val="00F05D8B"/>
    <w:rsid w:val="00F06C41"/>
    <w:rsid w:val="00F07B32"/>
    <w:rsid w:val="00F10AE4"/>
    <w:rsid w:val="00F11A21"/>
    <w:rsid w:val="00F13209"/>
    <w:rsid w:val="00F144C3"/>
    <w:rsid w:val="00F14DDF"/>
    <w:rsid w:val="00F15914"/>
    <w:rsid w:val="00F160E8"/>
    <w:rsid w:val="00F17B3E"/>
    <w:rsid w:val="00F20D53"/>
    <w:rsid w:val="00F21603"/>
    <w:rsid w:val="00F23CC3"/>
    <w:rsid w:val="00F23DB6"/>
    <w:rsid w:val="00F23F76"/>
    <w:rsid w:val="00F26A88"/>
    <w:rsid w:val="00F27248"/>
    <w:rsid w:val="00F279D3"/>
    <w:rsid w:val="00F30AB1"/>
    <w:rsid w:val="00F31680"/>
    <w:rsid w:val="00F316D7"/>
    <w:rsid w:val="00F32F3F"/>
    <w:rsid w:val="00F33885"/>
    <w:rsid w:val="00F33B8D"/>
    <w:rsid w:val="00F3422C"/>
    <w:rsid w:val="00F34368"/>
    <w:rsid w:val="00F34E59"/>
    <w:rsid w:val="00F34F25"/>
    <w:rsid w:val="00F35312"/>
    <w:rsid w:val="00F3533E"/>
    <w:rsid w:val="00F35AC1"/>
    <w:rsid w:val="00F35AC4"/>
    <w:rsid w:val="00F36469"/>
    <w:rsid w:val="00F378CF"/>
    <w:rsid w:val="00F40E45"/>
    <w:rsid w:val="00F42694"/>
    <w:rsid w:val="00F43B2D"/>
    <w:rsid w:val="00F44300"/>
    <w:rsid w:val="00F46A61"/>
    <w:rsid w:val="00F52DB1"/>
    <w:rsid w:val="00F53A51"/>
    <w:rsid w:val="00F54D8D"/>
    <w:rsid w:val="00F55986"/>
    <w:rsid w:val="00F55F24"/>
    <w:rsid w:val="00F5663A"/>
    <w:rsid w:val="00F571DF"/>
    <w:rsid w:val="00F5738C"/>
    <w:rsid w:val="00F57D40"/>
    <w:rsid w:val="00F57F56"/>
    <w:rsid w:val="00F6161E"/>
    <w:rsid w:val="00F6394A"/>
    <w:rsid w:val="00F64ACD"/>
    <w:rsid w:val="00F64F25"/>
    <w:rsid w:val="00F64FE7"/>
    <w:rsid w:val="00F65F43"/>
    <w:rsid w:val="00F66368"/>
    <w:rsid w:val="00F66BC3"/>
    <w:rsid w:val="00F70DE2"/>
    <w:rsid w:val="00F710B1"/>
    <w:rsid w:val="00F71EA7"/>
    <w:rsid w:val="00F7209A"/>
    <w:rsid w:val="00F725E5"/>
    <w:rsid w:val="00F73DA7"/>
    <w:rsid w:val="00F74A84"/>
    <w:rsid w:val="00F74B24"/>
    <w:rsid w:val="00F74D1D"/>
    <w:rsid w:val="00F75F70"/>
    <w:rsid w:val="00F76CC1"/>
    <w:rsid w:val="00F77A97"/>
    <w:rsid w:val="00F801F3"/>
    <w:rsid w:val="00F80BAB"/>
    <w:rsid w:val="00F819A5"/>
    <w:rsid w:val="00F81AF8"/>
    <w:rsid w:val="00F8259D"/>
    <w:rsid w:val="00F82ABF"/>
    <w:rsid w:val="00F83268"/>
    <w:rsid w:val="00F845F5"/>
    <w:rsid w:val="00F847B3"/>
    <w:rsid w:val="00F84DF0"/>
    <w:rsid w:val="00F8527D"/>
    <w:rsid w:val="00F85604"/>
    <w:rsid w:val="00F8563B"/>
    <w:rsid w:val="00F85705"/>
    <w:rsid w:val="00F85E4D"/>
    <w:rsid w:val="00F860A6"/>
    <w:rsid w:val="00F86378"/>
    <w:rsid w:val="00F86D15"/>
    <w:rsid w:val="00F87156"/>
    <w:rsid w:val="00F87EC8"/>
    <w:rsid w:val="00F90B15"/>
    <w:rsid w:val="00F90D12"/>
    <w:rsid w:val="00F90FCB"/>
    <w:rsid w:val="00F91E04"/>
    <w:rsid w:val="00F921A5"/>
    <w:rsid w:val="00F927EA"/>
    <w:rsid w:val="00F932C7"/>
    <w:rsid w:val="00F93DE3"/>
    <w:rsid w:val="00F943A2"/>
    <w:rsid w:val="00F9542F"/>
    <w:rsid w:val="00F97309"/>
    <w:rsid w:val="00F97E2A"/>
    <w:rsid w:val="00FA1BC3"/>
    <w:rsid w:val="00FA1F1A"/>
    <w:rsid w:val="00FA2B2D"/>
    <w:rsid w:val="00FA7940"/>
    <w:rsid w:val="00FB1748"/>
    <w:rsid w:val="00FB187E"/>
    <w:rsid w:val="00FB3602"/>
    <w:rsid w:val="00FB3706"/>
    <w:rsid w:val="00FB3D75"/>
    <w:rsid w:val="00FB41ED"/>
    <w:rsid w:val="00FB428D"/>
    <w:rsid w:val="00FB4494"/>
    <w:rsid w:val="00FB6707"/>
    <w:rsid w:val="00FB6A36"/>
    <w:rsid w:val="00FC02FD"/>
    <w:rsid w:val="00FC132C"/>
    <w:rsid w:val="00FC333E"/>
    <w:rsid w:val="00FC3730"/>
    <w:rsid w:val="00FC3974"/>
    <w:rsid w:val="00FC5310"/>
    <w:rsid w:val="00FC54EE"/>
    <w:rsid w:val="00FC5DBB"/>
    <w:rsid w:val="00FC6086"/>
    <w:rsid w:val="00FC6165"/>
    <w:rsid w:val="00FC63A7"/>
    <w:rsid w:val="00FC6734"/>
    <w:rsid w:val="00FC6B33"/>
    <w:rsid w:val="00FD044A"/>
    <w:rsid w:val="00FD1EF9"/>
    <w:rsid w:val="00FD20B5"/>
    <w:rsid w:val="00FD2285"/>
    <w:rsid w:val="00FD2EE8"/>
    <w:rsid w:val="00FD30AF"/>
    <w:rsid w:val="00FD49D8"/>
    <w:rsid w:val="00FD59F3"/>
    <w:rsid w:val="00FD61E5"/>
    <w:rsid w:val="00FD6503"/>
    <w:rsid w:val="00FD68DE"/>
    <w:rsid w:val="00FD6CE7"/>
    <w:rsid w:val="00FD6E17"/>
    <w:rsid w:val="00FE0A07"/>
    <w:rsid w:val="00FE0BAC"/>
    <w:rsid w:val="00FE284C"/>
    <w:rsid w:val="00FE39D1"/>
    <w:rsid w:val="00FE4666"/>
    <w:rsid w:val="00FE5A20"/>
    <w:rsid w:val="00FE5E3A"/>
    <w:rsid w:val="00FE6E97"/>
    <w:rsid w:val="00FF03B5"/>
    <w:rsid w:val="00FF11BA"/>
    <w:rsid w:val="00FF1592"/>
    <w:rsid w:val="00FF18F4"/>
    <w:rsid w:val="00FF2E41"/>
    <w:rsid w:val="00FF4BBB"/>
    <w:rsid w:val="00FF5C5C"/>
    <w:rsid w:val="00FF5E77"/>
    <w:rsid w:val="00FF7699"/>
    <w:rsid w:val="00FF7DBD"/>
    <w:rsid w:val="1B5B7794"/>
    <w:rsid w:val="5A47D6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6C9EB"/>
  <w15:docId w15:val="{C173E711-A25C-46FA-961C-8FDAD1DEE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000B0"/>
    <w:rPr>
      <w:sz w:val="24"/>
      <w:szCs w:val="24"/>
    </w:rPr>
  </w:style>
  <w:style w:type="paragraph" w:styleId="Nagwek1">
    <w:name w:val="heading 1"/>
    <w:basedOn w:val="Normalny"/>
    <w:next w:val="Normalny"/>
    <w:qFormat/>
    <w:rsid w:val="00EC15C6"/>
    <w:pPr>
      <w:keepNext/>
      <w:outlineLvl w:val="0"/>
    </w:pPr>
    <w:rPr>
      <w:b/>
      <w:bCs/>
      <w:sz w:val="18"/>
    </w:rPr>
  </w:style>
  <w:style w:type="paragraph" w:styleId="Nagwek2">
    <w:name w:val="heading 2"/>
    <w:basedOn w:val="Normalny"/>
    <w:next w:val="Normalny"/>
    <w:qFormat/>
    <w:rsid w:val="00EC15C6"/>
    <w:pPr>
      <w:keepNext/>
      <w:ind w:left="6372" w:firstLine="708"/>
      <w:outlineLvl w:val="1"/>
    </w:pPr>
    <w:rPr>
      <w:i/>
      <w:iCs/>
    </w:rPr>
  </w:style>
  <w:style w:type="paragraph" w:styleId="Nagwek3">
    <w:name w:val="heading 3"/>
    <w:basedOn w:val="Normalny"/>
    <w:qFormat/>
    <w:rsid w:val="00EC15C6"/>
    <w:pPr>
      <w:spacing w:before="100" w:beforeAutospacing="1" w:after="100" w:afterAutospacing="1"/>
      <w:jc w:val="center"/>
      <w:outlineLvl w:val="2"/>
    </w:pPr>
    <w:rPr>
      <w:rFonts w:ascii="Verdana" w:eastAsia="Arial Unicode MS" w:hAnsi="Verdana" w:cs="Verdan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cebb">
    <w:name w:val="cebb"/>
    <w:basedOn w:val="Normalny"/>
    <w:rsid w:val="00EC15C6"/>
    <w:pPr>
      <w:spacing w:before="100" w:beforeAutospacing="1" w:after="100" w:afterAutospacing="1"/>
      <w:jc w:val="center"/>
    </w:pPr>
    <w:rPr>
      <w:rFonts w:ascii="Verdana" w:eastAsia="Arial Unicode MS" w:hAnsi="Verdana" w:cs="Verdana"/>
      <w:sz w:val="18"/>
      <w:szCs w:val="18"/>
    </w:rPr>
  </w:style>
  <w:style w:type="paragraph" w:styleId="NormalnyWeb">
    <w:name w:val="Normal (Web)"/>
    <w:basedOn w:val="Normalny"/>
    <w:rsid w:val="00EC15C6"/>
    <w:pPr>
      <w:spacing w:before="100" w:beforeAutospacing="1" w:after="100" w:afterAutospacing="1"/>
      <w:jc w:val="both"/>
    </w:pPr>
    <w:rPr>
      <w:rFonts w:ascii="Verdana" w:eastAsia="Arial Unicode MS" w:hAnsi="Verdana" w:cs="Verdana"/>
      <w:sz w:val="18"/>
      <w:szCs w:val="18"/>
    </w:rPr>
  </w:style>
  <w:style w:type="paragraph" w:customStyle="1" w:styleId="b">
    <w:name w:val="b"/>
    <w:basedOn w:val="Normalny"/>
    <w:rsid w:val="00EC15C6"/>
    <w:pPr>
      <w:spacing w:before="100" w:beforeAutospacing="1" w:after="100" w:afterAutospacing="1"/>
    </w:pPr>
    <w:rPr>
      <w:rFonts w:ascii="Verdana" w:eastAsia="Arial Unicode MS" w:hAnsi="Verdana" w:cs="Verdana"/>
      <w:b/>
      <w:bCs/>
      <w:sz w:val="22"/>
      <w:szCs w:val="22"/>
    </w:rPr>
  </w:style>
  <w:style w:type="paragraph" w:customStyle="1" w:styleId="lf">
    <w:name w:val="lf"/>
    <w:basedOn w:val="Normalny"/>
    <w:rsid w:val="00EC15C6"/>
    <w:pPr>
      <w:spacing w:before="100" w:beforeAutospacing="1" w:after="100" w:afterAutospacing="1"/>
    </w:pPr>
    <w:rPr>
      <w:rFonts w:ascii="Verdana" w:eastAsia="Arial Unicode MS" w:hAnsi="Verdana" w:cs="Verdana"/>
      <w:sz w:val="18"/>
      <w:szCs w:val="18"/>
    </w:rPr>
  </w:style>
  <w:style w:type="paragraph" w:customStyle="1" w:styleId="ri">
    <w:name w:val="ri"/>
    <w:basedOn w:val="Normalny"/>
    <w:rsid w:val="00EC15C6"/>
    <w:pPr>
      <w:spacing w:before="100" w:beforeAutospacing="1" w:after="100" w:afterAutospacing="1"/>
      <w:jc w:val="right"/>
    </w:pPr>
    <w:rPr>
      <w:rFonts w:ascii="Verdana" w:eastAsia="Arial Unicode MS" w:hAnsi="Verdana" w:cs="Verdana"/>
      <w:sz w:val="20"/>
      <w:szCs w:val="20"/>
    </w:rPr>
  </w:style>
  <w:style w:type="paragraph" w:styleId="Nagwek">
    <w:name w:val="header"/>
    <w:basedOn w:val="Normalny"/>
    <w:link w:val="NagwekZnak"/>
    <w:uiPriority w:val="99"/>
    <w:rsid w:val="00EC15C6"/>
    <w:pPr>
      <w:tabs>
        <w:tab w:val="center" w:pos="4536"/>
        <w:tab w:val="right" w:pos="9072"/>
      </w:tabs>
    </w:pPr>
  </w:style>
  <w:style w:type="paragraph" w:styleId="Stopka">
    <w:name w:val="footer"/>
    <w:basedOn w:val="Normalny"/>
    <w:link w:val="StopkaZnak"/>
    <w:uiPriority w:val="99"/>
    <w:rsid w:val="00EC15C6"/>
    <w:pPr>
      <w:tabs>
        <w:tab w:val="center" w:pos="4536"/>
        <w:tab w:val="right" w:pos="9072"/>
      </w:tabs>
    </w:pPr>
  </w:style>
  <w:style w:type="paragraph" w:styleId="Tekstpodstawowy">
    <w:name w:val="Body Text"/>
    <w:basedOn w:val="Normalny"/>
    <w:rsid w:val="00EC15C6"/>
    <w:pPr>
      <w:jc w:val="both"/>
    </w:pPr>
    <w:rPr>
      <w:color w:val="000000"/>
      <w:szCs w:val="27"/>
    </w:rPr>
  </w:style>
  <w:style w:type="paragraph" w:styleId="Tekstdymka">
    <w:name w:val="Balloon Text"/>
    <w:basedOn w:val="Normalny"/>
    <w:semiHidden/>
    <w:rsid w:val="0075477C"/>
    <w:rPr>
      <w:rFonts w:ascii="Tahoma" w:hAnsi="Tahoma" w:cs="Tahoma"/>
      <w:sz w:val="16"/>
      <w:szCs w:val="16"/>
    </w:rPr>
  </w:style>
  <w:style w:type="character" w:styleId="Numerstrony">
    <w:name w:val="page number"/>
    <w:basedOn w:val="Domylnaczcionkaakapitu"/>
    <w:rsid w:val="000676FE"/>
  </w:style>
  <w:style w:type="paragraph" w:customStyle="1" w:styleId="Plandokumentu1">
    <w:name w:val="Plan dokumentu1"/>
    <w:basedOn w:val="Normalny"/>
    <w:semiHidden/>
    <w:rsid w:val="005703C5"/>
    <w:pPr>
      <w:shd w:val="clear" w:color="auto" w:fill="000080"/>
    </w:pPr>
    <w:rPr>
      <w:rFonts w:ascii="Tahoma" w:hAnsi="Tahoma" w:cs="Tahoma"/>
      <w:sz w:val="20"/>
      <w:szCs w:val="20"/>
    </w:rPr>
  </w:style>
  <w:style w:type="character" w:customStyle="1" w:styleId="StopkaZnak">
    <w:name w:val="Stopka Znak"/>
    <w:link w:val="Stopka"/>
    <w:uiPriority w:val="99"/>
    <w:rsid w:val="00750BA5"/>
    <w:rPr>
      <w:sz w:val="24"/>
      <w:szCs w:val="24"/>
    </w:rPr>
  </w:style>
  <w:style w:type="table" w:styleId="Tabela-Siatka">
    <w:name w:val="Table Grid"/>
    <w:basedOn w:val="Standardowy"/>
    <w:rsid w:val="002A43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link w:val="Nagwek"/>
    <w:uiPriority w:val="99"/>
    <w:rsid w:val="00F710B1"/>
    <w:rPr>
      <w:sz w:val="24"/>
      <w:szCs w:val="24"/>
    </w:rPr>
  </w:style>
  <w:style w:type="paragraph" w:styleId="Akapitzlist">
    <w:name w:val="List Paragraph"/>
    <w:basedOn w:val="Normalny"/>
    <w:uiPriority w:val="34"/>
    <w:qFormat/>
    <w:rsid w:val="00517604"/>
    <w:pPr>
      <w:widowControl w:val="0"/>
      <w:autoSpaceDE w:val="0"/>
      <w:autoSpaceDN w:val="0"/>
      <w:adjustRightInd w:val="0"/>
      <w:ind w:left="720"/>
      <w:contextualSpacing/>
    </w:pPr>
    <w:rPr>
      <w:sz w:val="20"/>
      <w:szCs w:val="20"/>
    </w:rPr>
  </w:style>
  <w:style w:type="paragraph" w:styleId="Tekstprzypisudolnego">
    <w:name w:val="footnote text"/>
    <w:basedOn w:val="Normalny"/>
    <w:link w:val="TekstprzypisudolnegoZnak"/>
    <w:rsid w:val="005E3381"/>
    <w:rPr>
      <w:sz w:val="20"/>
      <w:szCs w:val="20"/>
    </w:rPr>
  </w:style>
  <w:style w:type="character" w:customStyle="1" w:styleId="TekstprzypisudolnegoZnak">
    <w:name w:val="Tekst przypisu dolnego Znak"/>
    <w:basedOn w:val="Domylnaczcionkaakapitu"/>
    <w:link w:val="Tekstprzypisudolnego"/>
    <w:rsid w:val="005E3381"/>
  </w:style>
  <w:style w:type="character" w:styleId="Odwoanieprzypisudolnego">
    <w:name w:val="footnote reference"/>
    <w:rsid w:val="005E3381"/>
    <w:rPr>
      <w:vertAlign w:val="superscript"/>
    </w:rPr>
  </w:style>
  <w:style w:type="character" w:styleId="Odwoaniedokomentarza">
    <w:name w:val="annotation reference"/>
    <w:rsid w:val="00AA5127"/>
    <w:rPr>
      <w:sz w:val="16"/>
      <w:szCs w:val="16"/>
    </w:rPr>
  </w:style>
  <w:style w:type="paragraph" w:styleId="Tekstkomentarza">
    <w:name w:val="annotation text"/>
    <w:basedOn w:val="Normalny"/>
    <w:link w:val="TekstkomentarzaZnak"/>
    <w:rsid w:val="00AA5127"/>
    <w:rPr>
      <w:sz w:val="20"/>
      <w:szCs w:val="20"/>
    </w:rPr>
  </w:style>
  <w:style w:type="character" w:customStyle="1" w:styleId="TekstkomentarzaZnak">
    <w:name w:val="Tekst komentarza Znak"/>
    <w:basedOn w:val="Domylnaczcionkaakapitu"/>
    <w:link w:val="Tekstkomentarza"/>
    <w:rsid w:val="00AA5127"/>
  </w:style>
  <w:style w:type="paragraph" w:styleId="Tematkomentarza">
    <w:name w:val="annotation subject"/>
    <w:basedOn w:val="Tekstkomentarza"/>
    <w:next w:val="Tekstkomentarza"/>
    <w:link w:val="TematkomentarzaZnak"/>
    <w:rsid w:val="00AA5127"/>
    <w:rPr>
      <w:b/>
      <w:bCs/>
    </w:rPr>
  </w:style>
  <w:style w:type="character" w:customStyle="1" w:styleId="TematkomentarzaZnak">
    <w:name w:val="Temat komentarza Znak"/>
    <w:link w:val="Tematkomentarza"/>
    <w:rsid w:val="00AA5127"/>
    <w:rPr>
      <w:b/>
      <w:bCs/>
    </w:rPr>
  </w:style>
  <w:style w:type="character" w:styleId="Hipercze">
    <w:name w:val="Hyperlink"/>
    <w:rsid w:val="00C27285"/>
    <w:rPr>
      <w:color w:val="0000FF"/>
      <w:u w:val="single"/>
    </w:rPr>
  </w:style>
  <w:style w:type="paragraph" w:styleId="Bezodstpw">
    <w:name w:val="No Spacing"/>
    <w:uiPriority w:val="1"/>
    <w:qFormat/>
    <w:rsid w:val="00372657"/>
    <w:pPr>
      <w:widowControl w:val="0"/>
      <w:autoSpaceDE w:val="0"/>
      <w:autoSpaceDN w:val="0"/>
      <w:adjustRightInd w:val="0"/>
    </w:pPr>
  </w:style>
  <w:style w:type="character" w:styleId="Tekstzastpczy">
    <w:name w:val="Placeholder Text"/>
    <w:basedOn w:val="Domylnaczcionkaakapitu"/>
    <w:uiPriority w:val="99"/>
    <w:semiHidden/>
    <w:rsid w:val="00EE3D3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44133">
      <w:bodyDiv w:val="1"/>
      <w:marLeft w:val="0"/>
      <w:marRight w:val="0"/>
      <w:marTop w:val="0"/>
      <w:marBottom w:val="0"/>
      <w:divBdr>
        <w:top w:val="none" w:sz="0" w:space="0" w:color="auto"/>
        <w:left w:val="none" w:sz="0" w:space="0" w:color="auto"/>
        <w:bottom w:val="none" w:sz="0" w:space="0" w:color="auto"/>
        <w:right w:val="none" w:sz="0" w:space="0" w:color="auto"/>
      </w:divBdr>
    </w:div>
    <w:div w:id="79299668">
      <w:bodyDiv w:val="1"/>
      <w:marLeft w:val="0"/>
      <w:marRight w:val="0"/>
      <w:marTop w:val="0"/>
      <w:marBottom w:val="0"/>
      <w:divBdr>
        <w:top w:val="none" w:sz="0" w:space="0" w:color="auto"/>
        <w:left w:val="none" w:sz="0" w:space="0" w:color="auto"/>
        <w:bottom w:val="none" w:sz="0" w:space="0" w:color="auto"/>
        <w:right w:val="none" w:sz="0" w:space="0" w:color="auto"/>
      </w:divBdr>
    </w:div>
    <w:div w:id="204217534">
      <w:bodyDiv w:val="1"/>
      <w:marLeft w:val="0"/>
      <w:marRight w:val="0"/>
      <w:marTop w:val="0"/>
      <w:marBottom w:val="0"/>
      <w:divBdr>
        <w:top w:val="none" w:sz="0" w:space="0" w:color="auto"/>
        <w:left w:val="none" w:sz="0" w:space="0" w:color="auto"/>
        <w:bottom w:val="none" w:sz="0" w:space="0" w:color="auto"/>
        <w:right w:val="none" w:sz="0" w:space="0" w:color="auto"/>
      </w:divBdr>
    </w:div>
    <w:div w:id="216746911">
      <w:bodyDiv w:val="1"/>
      <w:marLeft w:val="0"/>
      <w:marRight w:val="0"/>
      <w:marTop w:val="0"/>
      <w:marBottom w:val="0"/>
      <w:divBdr>
        <w:top w:val="none" w:sz="0" w:space="0" w:color="auto"/>
        <w:left w:val="none" w:sz="0" w:space="0" w:color="auto"/>
        <w:bottom w:val="none" w:sz="0" w:space="0" w:color="auto"/>
        <w:right w:val="none" w:sz="0" w:space="0" w:color="auto"/>
      </w:divBdr>
    </w:div>
    <w:div w:id="230968428">
      <w:bodyDiv w:val="1"/>
      <w:marLeft w:val="0"/>
      <w:marRight w:val="0"/>
      <w:marTop w:val="0"/>
      <w:marBottom w:val="0"/>
      <w:divBdr>
        <w:top w:val="none" w:sz="0" w:space="0" w:color="auto"/>
        <w:left w:val="none" w:sz="0" w:space="0" w:color="auto"/>
        <w:bottom w:val="none" w:sz="0" w:space="0" w:color="auto"/>
        <w:right w:val="none" w:sz="0" w:space="0" w:color="auto"/>
      </w:divBdr>
    </w:div>
    <w:div w:id="242420418">
      <w:bodyDiv w:val="1"/>
      <w:marLeft w:val="0"/>
      <w:marRight w:val="0"/>
      <w:marTop w:val="0"/>
      <w:marBottom w:val="0"/>
      <w:divBdr>
        <w:top w:val="none" w:sz="0" w:space="0" w:color="auto"/>
        <w:left w:val="none" w:sz="0" w:space="0" w:color="auto"/>
        <w:bottom w:val="none" w:sz="0" w:space="0" w:color="auto"/>
        <w:right w:val="none" w:sz="0" w:space="0" w:color="auto"/>
      </w:divBdr>
    </w:div>
    <w:div w:id="264655885">
      <w:bodyDiv w:val="1"/>
      <w:marLeft w:val="0"/>
      <w:marRight w:val="0"/>
      <w:marTop w:val="0"/>
      <w:marBottom w:val="0"/>
      <w:divBdr>
        <w:top w:val="none" w:sz="0" w:space="0" w:color="auto"/>
        <w:left w:val="none" w:sz="0" w:space="0" w:color="auto"/>
        <w:bottom w:val="none" w:sz="0" w:space="0" w:color="auto"/>
        <w:right w:val="none" w:sz="0" w:space="0" w:color="auto"/>
      </w:divBdr>
    </w:div>
    <w:div w:id="264776153">
      <w:bodyDiv w:val="1"/>
      <w:marLeft w:val="0"/>
      <w:marRight w:val="0"/>
      <w:marTop w:val="0"/>
      <w:marBottom w:val="0"/>
      <w:divBdr>
        <w:top w:val="none" w:sz="0" w:space="0" w:color="auto"/>
        <w:left w:val="none" w:sz="0" w:space="0" w:color="auto"/>
        <w:bottom w:val="none" w:sz="0" w:space="0" w:color="auto"/>
        <w:right w:val="none" w:sz="0" w:space="0" w:color="auto"/>
      </w:divBdr>
    </w:div>
    <w:div w:id="283318993">
      <w:bodyDiv w:val="1"/>
      <w:marLeft w:val="0"/>
      <w:marRight w:val="0"/>
      <w:marTop w:val="0"/>
      <w:marBottom w:val="0"/>
      <w:divBdr>
        <w:top w:val="none" w:sz="0" w:space="0" w:color="auto"/>
        <w:left w:val="none" w:sz="0" w:space="0" w:color="auto"/>
        <w:bottom w:val="none" w:sz="0" w:space="0" w:color="auto"/>
        <w:right w:val="none" w:sz="0" w:space="0" w:color="auto"/>
      </w:divBdr>
    </w:div>
    <w:div w:id="290980253">
      <w:bodyDiv w:val="1"/>
      <w:marLeft w:val="0"/>
      <w:marRight w:val="0"/>
      <w:marTop w:val="0"/>
      <w:marBottom w:val="0"/>
      <w:divBdr>
        <w:top w:val="none" w:sz="0" w:space="0" w:color="auto"/>
        <w:left w:val="none" w:sz="0" w:space="0" w:color="auto"/>
        <w:bottom w:val="none" w:sz="0" w:space="0" w:color="auto"/>
        <w:right w:val="none" w:sz="0" w:space="0" w:color="auto"/>
      </w:divBdr>
    </w:div>
    <w:div w:id="320043227">
      <w:bodyDiv w:val="1"/>
      <w:marLeft w:val="0"/>
      <w:marRight w:val="0"/>
      <w:marTop w:val="0"/>
      <w:marBottom w:val="0"/>
      <w:divBdr>
        <w:top w:val="none" w:sz="0" w:space="0" w:color="auto"/>
        <w:left w:val="none" w:sz="0" w:space="0" w:color="auto"/>
        <w:bottom w:val="none" w:sz="0" w:space="0" w:color="auto"/>
        <w:right w:val="none" w:sz="0" w:space="0" w:color="auto"/>
      </w:divBdr>
    </w:div>
    <w:div w:id="414404797">
      <w:bodyDiv w:val="1"/>
      <w:marLeft w:val="0"/>
      <w:marRight w:val="0"/>
      <w:marTop w:val="0"/>
      <w:marBottom w:val="0"/>
      <w:divBdr>
        <w:top w:val="none" w:sz="0" w:space="0" w:color="auto"/>
        <w:left w:val="none" w:sz="0" w:space="0" w:color="auto"/>
        <w:bottom w:val="none" w:sz="0" w:space="0" w:color="auto"/>
        <w:right w:val="none" w:sz="0" w:space="0" w:color="auto"/>
      </w:divBdr>
    </w:div>
    <w:div w:id="438332134">
      <w:bodyDiv w:val="1"/>
      <w:marLeft w:val="0"/>
      <w:marRight w:val="0"/>
      <w:marTop w:val="0"/>
      <w:marBottom w:val="0"/>
      <w:divBdr>
        <w:top w:val="none" w:sz="0" w:space="0" w:color="auto"/>
        <w:left w:val="none" w:sz="0" w:space="0" w:color="auto"/>
        <w:bottom w:val="none" w:sz="0" w:space="0" w:color="auto"/>
        <w:right w:val="none" w:sz="0" w:space="0" w:color="auto"/>
      </w:divBdr>
    </w:div>
    <w:div w:id="438717797">
      <w:bodyDiv w:val="1"/>
      <w:marLeft w:val="0"/>
      <w:marRight w:val="0"/>
      <w:marTop w:val="0"/>
      <w:marBottom w:val="0"/>
      <w:divBdr>
        <w:top w:val="none" w:sz="0" w:space="0" w:color="auto"/>
        <w:left w:val="none" w:sz="0" w:space="0" w:color="auto"/>
        <w:bottom w:val="none" w:sz="0" w:space="0" w:color="auto"/>
        <w:right w:val="none" w:sz="0" w:space="0" w:color="auto"/>
      </w:divBdr>
    </w:div>
    <w:div w:id="469906411">
      <w:bodyDiv w:val="1"/>
      <w:marLeft w:val="0"/>
      <w:marRight w:val="0"/>
      <w:marTop w:val="0"/>
      <w:marBottom w:val="0"/>
      <w:divBdr>
        <w:top w:val="none" w:sz="0" w:space="0" w:color="auto"/>
        <w:left w:val="none" w:sz="0" w:space="0" w:color="auto"/>
        <w:bottom w:val="none" w:sz="0" w:space="0" w:color="auto"/>
        <w:right w:val="none" w:sz="0" w:space="0" w:color="auto"/>
      </w:divBdr>
    </w:div>
    <w:div w:id="499733159">
      <w:bodyDiv w:val="1"/>
      <w:marLeft w:val="0"/>
      <w:marRight w:val="0"/>
      <w:marTop w:val="0"/>
      <w:marBottom w:val="0"/>
      <w:divBdr>
        <w:top w:val="none" w:sz="0" w:space="0" w:color="auto"/>
        <w:left w:val="none" w:sz="0" w:space="0" w:color="auto"/>
        <w:bottom w:val="none" w:sz="0" w:space="0" w:color="auto"/>
        <w:right w:val="none" w:sz="0" w:space="0" w:color="auto"/>
      </w:divBdr>
    </w:div>
    <w:div w:id="536310989">
      <w:bodyDiv w:val="1"/>
      <w:marLeft w:val="0"/>
      <w:marRight w:val="0"/>
      <w:marTop w:val="0"/>
      <w:marBottom w:val="0"/>
      <w:divBdr>
        <w:top w:val="none" w:sz="0" w:space="0" w:color="auto"/>
        <w:left w:val="none" w:sz="0" w:space="0" w:color="auto"/>
        <w:bottom w:val="none" w:sz="0" w:space="0" w:color="auto"/>
        <w:right w:val="none" w:sz="0" w:space="0" w:color="auto"/>
      </w:divBdr>
    </w:div>
    <w:div w:id="552349536">
      <w:bodyDiv w:val="1"/>
      <w:marLeft w:val="0"/>
      <w:marRight w:val="0"/>
      <w:marTop w:val="0"/>
      <w:marBottom w:val="0"/>
      <w:divBdr>
        <w:top w:val="none" w:sz="0" w:space="0" w:color="auto"/>
        <w:left w:val="none" w:sz="0" w:space="0" w:color="auto"/>
        <w:bottom w:val="none" w:sz="0" w:space="0" w:color="auto"/>
        <w:right w:val="none" w:sz="0" w:space="0" w:color="auto"/>
      </w:divBdr>
    </w:div>
    <w:div w:id="559437248">
      <w:bodyDiv w:val="1"/>
      <w:marLeft w:val="0"/>
      <w:marRight w:val="0"/>
      <w:marTop w:val="0"/>
      <w:marBottom w:val="0"/>
      <w:divBdr>
        <w:top w:val="none" w:sz="0" w:space="0" w:color="auto"/>
        <w:left w:val="none" w:sz="0" w:space="0" w:color="auto"/>
        <w:bottom w:val="none" w:sz="0" w:space="0" w:color="auto"/>
        <w:right w:val="none" w:sz="0" w:space="0" w:color="auto"/>
      </w:divBdr>
    </w:div>
    <w:div w:id="598635051">
      <w:bodyDiv w:val="1"/>
      <w:marLeft w:val="0"/>
      <w:marRight w:val="0"/>
      <w:marTop w:val="0"/>
      <w:marBottom w:val="0"/>
      <w:divBdr>
        <w:top w:val="none" w:sz="0" w:space="0" w:color="auto"/>
        <w:left w:val="none" w:sz="0" w:space="0" w:color="auto"/>
        <w:bottom w:val="none" w:sz="0" w:space="0" w:color="auto"/>
        <w:right w:val="none" w:sz="0" w:space="0" w:color="auto"/>
      </w:divBdr>
    </w:div>
    <w:div w:id="609633137">
      <w:bodyDiv w:val="1"/>
      <w:marLeft w:val="0"/>
      <w:marRight w:val="0"/>
      <w:marTop w:val="0"/>
      <w:marBottom w:val="0"/>
      <w:divBdr>
        <w:top w:val="none" w:sz="0" w:space="0" w:color="auto"/>
        <w:left w:val="none" w:sz="0" w:space="0" w:color="auto"/>
        <w:bottom w:val="none" w:sz="0" w:space="0" w:color="auto"/>
        <w:right w:val="none" w:sz="0" w:space="0" w:color="auto"/>
      </w:divBdr>
    </w:div>
    <w:div w:id="615254281">
      <w:bodyDiv w:val="1"/>
      <w:marLeft w:val="0"/>
      <w:marRight w:val="0"/>
      <w:marTop w:val="0"/>
      <w:marBottom w:val="0"/>
      <w:divBdr>
        <w:top w:val="none" w:sz="0" w:space="0" w:color="auto"/>
        <w:left w:val="none" w:sz="0" w:space="0" w:color="auto"/>
        <w:bottom w:val="none" w:sz="0" w:space="0" w:color="auto"/>
        <w:right w:val="none" w:sz="0" w:space="0" w:color="auto"/>
      </w:divBdr>
    </w:div>
    <w:div w:id="667828805">
      <w:bodyDiv w:val="1"/>
      <w:marLeft w:val="0"/>
      <w:marRight w:val="0"/>
      <w:marTop w:val="0"/>
      <w:marBottom w:val="0"/>
      <w:divBdr>
        <w:top w:val="none" w:sz="0" w:space="0" w:color="auto"/>
        <w:left w:val="none" w:sz="0" w:space="0" w:color="auto"/>
        <w:bottom w:val="none" w:sz="0" w:space="0" w:color="auto"/>
        <w:right w:val="none" w:sz="0" w:space="0" w:color="auto"/>
      </w:divBdr>
    </w:div>
    <w:div w:id="674957384">
      <w:bodyDiv w:val="1"/>
      <w:marLeft w:val="0"/>
      <w:marRight w:val="0"/>
      <w:marTop w:val="0"/>
      <w:marBottom w:val="0"/>
      <w:divBdr>
        <w:top w:val="none" w:sz="0" w:space="0" w:color="auto"/>
        <w:left w:val="none" w:sz="0" w:space="0" w:color="auto"/>
        <w:bottom w:val="none" w:sz="0" w:space="0" w:color="auto"/>
        <w:right w:val="none" w:sz="0" w:space="0" w:color="auto"/>
      </w:divBdr>
    </w:div>
    <w:div w:id="685982064">
      <w:bodyDiv w:val="1"/>
      <w:marLeft w:val="0"/>
      <w:marRight w:val="0"/>
      <w:marTop w:val="0"/>
      <w:marBottom w:val="0"/>
      <w:divBdr>
        <w:top w:val="none" w:sz="0" w:space="0" w:color="auto"/>
        <w:left w:val="none" w:sz="0" w:space="0" w:color="auto"/>
        <w:bottom w:val="none" w:sz="0" w:space="0" w:color="auto"/>
        <w:right w:val="none" w:sz="0" w:space="0" w:color="auto"/>
      </w:divBdr>
    </w:div>
    <w:div w:id="688338460">
      <w:bodyDiv w:val="1"/>
      <w:marLeft w:val="0"/>
      <w:marRight w:val="0"/>
      <w:marTop w:val="0"/>
      <w:marBottom w:val="0"/>
      <w:divBdr>
        <w:top w:val="none" w:sz="0" w:space="0" w:color="auto"/>
        <w:left w:val="none" w:sz="0" w:space="0" w:color="auto"/>
        <w:bottom w:val="none" w:sz="0" w:space="0" w:color="auto"/>
        <w:right w:val="none" w:sz="0" w:space="0" w:color="auto"/>
      </w:divBdr>
    </w:div>
    <w:div w:id="764110869">
      <w:bodyDiv w:val="1"/>
      <w:marLeft w:val="0"/>
      <w:marRight w:val="0"/>
      <w:marTop w:val="0"/>
      <w:marBottom w:val="0"/>
      <w:divBdr>
        <w:top w:val="none" w:sz="0" w:space="0" w:color="auto"/>
        <w:left w:val="none" w:sz="0" w:space="0" w:color="auto"/>
        <w:bottom w:val="none" w:sz="0" w:space="0" w:color="auto"/>
        <w:right w:val="none" w:sz="0" w:space="0" w:color="auto"/>
      </w:divBdr>
    </w:div>
    <w:div w:id="843714624">
      <w:bodyDiv w:val="1"/>
      <w:marLeft w:val="0"/>
      <w:marRight w:val="0"/>
      <w:marTop w:val="0"/>
      <w:marBottom w:val="0"/>
      <w:divBdr>
        <w:top w:val="none" w:sz="0" w:space="0" w:color="auto"/>
        <w:left w:val="none" w:sz="0" w:space="0" w:color="auto"/>
        <w:bottom w:val="none" w:sz="0" w:space="0" w:color="auto"/>
        <w:right w:val="none" w:sz="0" w:space="0" w:color="auto"/>
      </w:divBdr>
    </w:div>
    <w:div w:id="864363881">
      <w:bodyDiv w:val="1"/>
      <w:marLeft w:val="0"/>
      <w:marRight w:val="0"/>
      <w:marTop w:val="0"/>
      <w:marBottom w:val="0"/>
      <w:divBdr>
        <w:top w:val="none" w:sz="0" w:space="0" w:color="auto"/>
        <w:left w:val="none" w:sz="0" w:space="0" w:color="auto"/>
        <w:bottom w:val="none" w:sz="0" w:space="0" w:color="auto"/>
        <w:right w:val="none" w:sz="0" w:space="0" w:color="auto"/>
      </w:divBdr>
    </w:div>
    <w:div w:id="868646612">
      <w:bodyDiv w:val="1"/>
      <w:marLeft w:val="0"/>
      <w:marRight w:val="0"/>
      <w:marTop w:val="0"/>
      <w:marBottom w:val="0"/>
      <w:divBdr>
        <w:top w:val="none" w:sz="0" w:space="0" w:color="auto"/>
        <w:left w:val="none" w:sz="0" w:space="0" w:color="auto"/>
        <w:bottom w:val="none" w:sz="0" w:space="0" w:color="auto"/>
        <w:right w:val="none" w:sz="0" w:space="0" w:color="auto"/>
      </w:divBdr>
    </w:div>
    <w:div w:id="920986436">
      <w:bodyDiv w:val="1"/>
      <w:marLeft w:val="0"/>
      <w:marRight w:val="0"/>
      <w:marTop w:val="0"/>
      <w:marBottom w:val="0"/>
      <w:divBdr>
        <w:top w:val="none" w:sz="0" w:space="0" w:color="auto"/>
        <w:left w:val="none" w:sz="0" w:space="0" w:color="auto"/>
        <w:bottom w:val="none" w:sz="0" w:space="0" w:color="auto"/>
        <w:right w:val="none" w:sz="0" w:space="0" w:color="auto"/>
      </w:divBdr>
    </w:div>
    <w:div w:id="1055588932">
      <w:bodyDiv w:val="1"/>
      <w:marLeft w:val="0"/>
      <w:marRight w:val="0"/>
      <w:marTop w:val="0"/>
      <w:marBottom w:val="0"/>
      <w:divBdr>
        <w:top w:val="none" w:sz="0" w:space="0" w:color="auto"/>
        <w:left w:val="none" w:sz="0" w:space="0" w:color="auto"/>
        <w:bottom w:val="none" w:sz="0" w:space="0" w:color="auto"/>
        <w:right w:val="none" w:sz="0" w:space="0" w:color="auto"/>
      </w:divBdr>
    </w:div>
    <w:div w:id="1072629345">
      <w:bodyDiv w:val="1"/>
      <w:marLeft w:val="0"/>
      <w:marRight w:val="0"/>
      <w:marTop w:val="0"/>
      <w:marBottom w:val="0"/>
      <w:divBdr>
        <w:top w:val="none" w:sz="0" w:space="0" w:color="auto"/>
        <w:left w:val="none" w:sz="0" w:space="0" w:color="auto"/>
        <w:bottom w:val="none" w:sz="0" w:space="0" w:color="auto"/>
        <w:right w:val="none" w:sz="0" w:space="0" w:color="auto"/>
      </w:divBdr>
    </w:div>
    <w:div w:id="1084374840">
      <w:bodyDiv w:val="1"/>
      <w:marLeft w:val="0"/>
      <w:marRight w:val="0"/>
      <w:marTop w:val="0"/>
      <w:marBottom w:val="0"/>
      <w:divBdr>
        <w:top w:val="none" w:sz="0" w:space="0" w:color="auto"/>
        <w:left w:val="none" w:sz="0" w:space="0" w:color="auto"/>
        <w:bottom w:val="none" w:sz="0" w:space="0" w:color="auto"/>
        <w:right w:val="none" w:sz="0" w:space="0" w:color="auto"/>
      </w:divBdr>
    </w:div>
    <w:div w:id="1116366320">
      <w:bodyDiv w:val="1"/>
      <w:marLeft w:val="0"/>
      <w:marRight w:val="0"/>
      <w:marTop w:val="0"/>
      <w:marBottom w:val="0"/>
      <w:divBdr>
        <w:top w:val="none" w:sz="0" w:space="0" w:color="auto"/>
        <w:left w:val="none" w:sz="0" w:space="0" w:color="auto"/>
        <w:bottom w:val="none" w:sz="0" w:space="0" w:color="auto"/>
        <w:right w:val="none" w:sz="0" w:space="0" w:color="auto"/>
      </w:divBdr>
    </w:div>
    <w:div w:id="1149322166">
      <w:bodyDiv w:val="1"/>
      <w:marLeft w:val="0"/>
      <w:marRight w:val="0"/>
      <w:marTop w:val="0"/>
      <w:marBottom w:val="0"/>
      <w:divBdr>
        <w:top w:val="none" w:sz="0" w:space="0" w:color="auto"/>
        <w:left w:val="none" w:sz="0" w:space="0" w:color="auto"/>
        <w:bottom w:val="none" w:sz="0" w:space="0" w:color="auto"/>
        <w:right w:val="none" w:sz="0" w:space="0" w:color="auto"/>
      </w:divBdr>
    </w:div>
    <w:div w:id="1173568321">
      <w:bodyDiv w:val="1"/>
      <w:marLeft w:val="0"/>
      <w:marRight w:val="0"/>
      <w:marTop w:val="0"/>
      <w:marBottom w:val="0"/>
      <w:divBdr>
        <w:top w:val="none" w:sz="0" w:space="0" w:color="auto"/>
        <w:left w:val="none" w:sz="0" w:space="0" w:color="auto"/>
        <w:bottom w:val="none" w:sz="0" w:space="0" w:color="auto"/>
        <w:right w:val="none" w:sz="0" w:space="0" w:color="auto"/>
      </w:divBdr>
    </w:div>
    <w:div w:id="1202480815">
      <w:bodyDiv w:val="1"/>
      <w:marLeft w:val="0"/>
      <w:marRight w:val="0"/>
      <w:marTop w:val="0"/>
      <w:marBottom w:val="0"/>
      <w:divBdr>
        <w:top w:val="none" w:sz="0" w:space="0" w:color="auto"/>
        <w:left w:val="none" w:sz="0" w:space="0" w:color="auto"/>
        <w:bottom w:val="none" w:sz="0" w:space="0" w:color="auto"/>
        <w:right w:val="none" w:sz="0" w:space="0" w:color="auto"/>
      </w:divBdr>
    </w:div>
    <w:div w:id="1210069083">
      <w:bodyDiv w:val="1"/>
      <w:marLeft w:val="0"/>
      <w:marRight w:val="0"/>
      <w:marTop w:val="0"/>
      <w:marBottom w:val="0"/>
      <w:divBdr>
        <w:top w:val="none" w:sz="0" w:space="0" w:color="auto"/>
        <w:left w:val="none" w:sz="0" w:space="0" w:color="auto"/>
        <w:bottom w:val="none" w:sz="0" w:space="0" w:color="auto"/>
        <w:right w:val="none" w:sz="0" w:space="0" w:color="auto"/>
      </w:divBdr>
    </w:div>
    <w:div w:id="1226646395">
      <w:bodyDiv w:val="1"/>
      <w:marLeft w:val="0"/>
      <w:marRight w:val="0"/>
      <w:marTop w:val="0"/>
      <w:marBottom w:val="0"/>
      <w:divBdr>
        <w:top w:val="none" w:sz="0" w:space="0" w:color="auto"/>
        <w:left w:val="none" w:sz="0" w:space="0" w:color="auto"/>
        <w:bottom w:val="none" w:sz="0" w:space="0" w:color="auto"/>
        <w:right w:val="none" w:sz="0" w:space="0" w:color="auto"/>
      </w:divBdr>
    </w:div>
    <w:div w:id="1270816195">
      <w:bodyDiv w:val="1"/>
      <w:marLeft w:val="0"/>
      <w:marRight w:val="0"/>
      <w:marTop w:val="0"/>
      <w:marBottom w:val="0"/>
      <w:divBdr>
        <w:top w:val="none" w:sz="0" w:space="0" w:color="auto"/>
        <w:left w:val="none" w:sz="0" w:space="0" w:color="auto"/>
        <w:bottom w:val="none" w:sz="0" w:space="0" w:color="auto"/>
        <w:right w:val="none" w:sz="0" w:space="0" w:color="auto"/>
      </w:divBdr>
      <w:divsChild>
        <w:div w:id="989557383">
          <w:marLeft w:val="0"/>
          <w:marRight w:val="0"/>
          <w:marTop w:val="0"/>
          <w:marBottom w:val="0"/>
          <w:divBdr>
            <w:top w:val="none" w:sz="0" w:space="0" w:color="auto"/>
            <w:left w:val="none" w:sz="0" w:space="0" w:color="auto"/>
            <w:bottom w:val="none" w:sz="0" w:space="0" w:color="auto"/>
            <w:right w:val="none" w:sz="0" w:space="0" w:color="auto"/>
          </w:divBdr>
        </w:div>
      </w:divsChild>
    </w:div>
    <w:div w:id="1297182539">
      <w:bodyDiv w:val="1"/>
      <w:marLeft w:val="0"/>
      <w:marRight w:val="0"/>
      <w:marTop w:val="0"/>
      <w:marBottom w:val="0"/>
      <w:divBdr>
        <w:top w:val="none" w:sz="0" w:space="0" w:color="auto"/>
        <w:left w:val="none" w:sz="0" w:space="0" w:color="auto"/>
        <w:bottom w:val="none" w:sz="0" w:space="0" w:color="auto"/>
        <w:right w:val="none" w:sz="0" w:space="0" w:color="auto"/>
      </w:divBdr>
    </w:div>
    <w:div w:id="1326319011">
      <w:bodyDiv w:val="1"/>
      <w:marLeft w:val="0"/>
      <w:marRight w:val="0"/>
      <w:marTop w:val="0"/>
      <w:marBottom w:val="0"/>
      <w:divBdr>
        <w:top w:val="none" w:sz="0" w:space="0" w:color="auto"/>
        <w:left w:val="none" w:sz="0" w:space="0" w:color="auto"/>
        <w:bottom w:val="none" w:sz="0" w:space="0" w:color="auto"/>
        <w:right w:val="none" w:sz="0" w:space="0" w:color="auto"/>
      </w:divBdr>
    </w:div>
    <w:div w:id="1327829435">
      <w:bodyDiv w:val="1"/>
      <w:marLeft w:val="0"/>
      <w:marRight w:val="0"/>
      <w:marTop w:val="0"/>
      <w:marBottom w:val="0"/>
      <w:divBdr>
        <w:top w:val="none" w:sz="0" w:space="0" w:color="auto"/>
        <w:left w:val="none" w:sz="0" w:space="0" w:color="auto"/>
        <w:bottom w:val="none" w:sz="0" w:space="0" w:color="auto"/>
        <w:right w:val="none" w:sz="0" w:space="0" w:color="auto"/>
      </w:divBdr>
    </w:div>
    <w:div w:id="1377196378">
      <w:bodyDiv w:val="1"/>
      <w:marLeft w:val="0"/>
      <w:marRight w:val="0"/>
      <w:marTop w:val="0"/>
      <w:marBottom w:val="0"/>
      <w:divBdr>
        <w:top w:val="none" w:sz="0" w:space="0" w:color="auto"/>
        <w:left w:val="none" w:sz="0" w:space="0" w:color="auto"/>
        <w:bottom w:val="none" w:sz="0" w:space="0" w:color="auto"/>
        <w:right w:val="none" w:sz="0" w:space="0" w:color="auto"/>
      </w:divBdr>
    </w:div>
    <w:div w:id="1381980008">
      <w:bodyDiv w:val="1"/>
      <w:marLeft w:val="0"/>
      <w:marRight w:val="0"/>
      <w:marTop w:val="0"/>
      <w:marBottom w:val="0"/>
      <w:divBdr>
        <w:top w:val="none" w:sz="0" w:space="0" w:color="auto"/>
        <w:left w:val="none" w:sz="0" w:space="0" w:color="auto"/>
        <w:bottom w:val="none" w:sz="0" w:space="0" w:color="auto"/>
        <w:right w:val="none" w:sz="0" w:space="0" w:color="auto"/>
      </w:divBdr>
    </w:div>
    <w:div w:id="1406607546">
      <w:bodyDiv w:val="1"/>
      <w:marLeft w:val="0"/>
      <w:marRight w:val="0"/>
      <w:marTop w:val="0"/>
      <w:marBottom w:val="0"/>
      <w:divBdr>
        <w:top w:val="none" w:sz="0" w:space="0" w:color="auto"/>
        <w:left w:val="none" w:sz="0" w:space="0" w:color="auto"/>
        <w:bottom w:val="none" w:sz="0" w:space="0" w:color="auto"/>
        <w:right w:val="none" w:sz="0" w:space="0" w:color="auto"/>
      </w:divBdr>
    </w:div>
    <w:div w:id="1436825196">
      <w:bodyDiv w:val="1"/>
      <w:marLeft w:val="0"/>
      <w:marRight w:val="0"/>
      <w:marTop w:val="0"/>
      <w:marBottom w:val="0"/>
      <w:divBdr>
        <w:top w:val="none" w:sz="0" w:space="0" w:color="auto"/>
        <w:left w:val="none" w:sz="0" w:space="0" w:color="auto"/>
        <w:bottom w:val="none" w:sz="0" w:space="0" w:color="auto"/>
        <w:right w:val="none" w:sz="0" w:space="0" w:color="auto"/>
      </w:divBdr>
    </w:div>
    <w:div w:id="1495340059">
      <w:bodyDiv w:val="1"/>
      <w:marLeft w:val="0"/>
      <w:marRight w:val="0"/>
      <w:marTop w:val="0"/>
      <w:marBottom w:val="0"/>
      <w:divBdr>
        <w:top w:val="none" w:sz="0" w:space="0" w:color="auto"/>
        <w:left w:val="none" w:sz="0" w:space="0" w:color="auto"/>
        <w:bottom w:val="none" w:sz="0" w:space="0" w:color="auto"/>
        <w:right w:val="none" w:sz="0" w:space="0" w:color="auto"/>
      </w:divBdr>
    </w:div>
    <w:div w:id="1506437483">
      <w:bodyDiv w:val="1"/>
      <w:marLeft w:val="0"/>
      <w:marRight w:val="0"/>
      <w:marTop w:val="0"/>
      <w:marBottom w:val="0"/>
      <w:divBdr>
        <w:top w:val="none" w:sz="0" w:space="0" w:color="auto"/>
        <w:left w:val="none" w:sz="0" w:space="0" w:color="auto"/>
        <w:bottom w:val="none" w:sz="0" w:space="0" w:color="auto"/>
        <w:right w:val="none" w:sz="0" w:space="0" w:color="auto"/>
      </w:divBdr>
    </w:div>
    <w:div w:id="1508207341">
      <w:bodyDiv w:val="1"/>
      <w:marLeft w:val="0"/>
      <w:marRight w:val="0"/>
      <w:marTop w:val="0"/>
      <w:marBottom w:val="0"/>
      <w:divBdr>
        <w:top w:val="none" w:sz="0" w:space="0" w:color="auto"/>
        <w:left w:val="none" w:sz="0" w:space="0" w:color="auto"/>
        <w:bottom w:val="none" w:sz="0" w:space="0" w:color="auto"/>
        <w:right w:val="none" w:sz="0" w:space="0" w:color="auto"/>
      </w:divBdr>
    </w:div>
    <w:div w:id="1513573157">
      <w:bodyDiv w:val="1"/>
      <w:marLeft w:val="0"/>
      <w:marRight w:val="0"/>
      <w:marTop w:val="0"/>
      <w:marBottom w:val="0"/>
      <w:divBdr>
        <w:top w:val="none" w:sz="0" w:space="0" w:color="auto"/>
        <w:left w:val="none" w:sz="0" w:space="0" w:color="auto"/>
        <w:bottom w:val="none" w:sz="0" w:space="0" w:color="auto"/>
        <w:right w:val="none" w:sz="0" w:space="0" w:color="auto"/>
      </w:divBdr>
    </w:div>
    <w:div w:id="1528131878">
      <w:bodyDiv w:val="1"/>
      <w:marLeft w:val="0"/>
      <w:marRight w:val="0"/>
      <w:marTop w:val="0"/>
      <w:marBottom w:val="0"/>
      <w:divBdr>
        <w:top w:val="none" w:sz="0" w:space="0" w:color="auto"/>
        <w:left w:val="none" w:sz="0" w:space="0" w:color="auto"/>
        <w:bottom w:val="none" w:sz="0" w:space="0" w:color="auto"/>
        <w:right w:val="none" w:sz="0" w:space="0" w:color="auto"/>
      </w:divBdr>
    </w:div>
    <w:div w:id="1532038517">
      <w:bodyDiv w:val="1"/>
      <w:marLeft w:val="0"/>
      <w:marRight w:val="0"/>
      <w:marTop w:val="0"/>
      <w:marBottom w:val="0"/>
      <w:divBdr>
        <w:top w:val="none" w:sz="0" w:space="0" w:color="auto"/>
        <w:left w:val="none" w:sz="0" w:space="0" w:color="auto"/>
        <w:bottom w:val="none" w:sz="0" w:space="0" w:color="auto"/>
        <w:right w:val="none" w:sz="0" w:space="0" w:color="auto"/>
      </w:divBdr>
    </w:div>
    <w:div w:id="1545100835">
      <w:bodyDiv w:val="1"/>
      <w:marLeft w:val="0"/>
      <w:marRight w:val="0"/>
      <w:marTop w:val="0"/>
      <w:marBottom w:val="0"/>
      <w:divBdr>
        <w:top w:val="none" w:sz="0" w:space="0" w:color="auto"/>
        <w:left w:val="none" w:sz="0" w:space="0" w:color="auto"/>
        <w:bottom w:val="none" w:sz="0" w:space="0" w:color="auto"/>
        <w:right w:val="none" w:sz="0" w:space="0" w:color="auto"/>
      </w:divBdr>
    </w:div>
    <w:div w:id="1563129315">
      <w:bodyDiv w:val="1"/>
      <w:marLeft w:val="0"/>
      <w:marRight w:val="0"/>
      <w:marTop w:val="0"/>
      <w:marBottom w:val="0"/>
      <w:divBdr>
        <w:top w:val="none" w:sz="0" w:space="0" w:color="auto"/>
        <w:left w:val="none" w:sz="0" w:space="0" w:color="auto"/>
        <w:bottom w:val="none" w:sz="0" w:space="0" w:color="auto"/>
        <w:right w:val="none" w:sz="0" w:space="0" w:color="auto"/>
      </w:divBdr>
    </w:div>
    <w:div w:id="1564483892">
      <w:bodyDiv w:val="1"/>
      <w:marLeft w:val="0"/>
      <w:marRight w:val="0"/>
      <w:marTop w:val="0"/>
      <w:marBottom w:val="0"/>
      <w:divBdr>
        <w:top w:val="none" w:sz="0" w:space="0" w:color="auto"/>
        <w:left w:val="none" w:sz="0" w:space="0" w:color="auto"/>
        <w:bottom w:val="none" w:sz="0" w:space="0" w:color="auto"/>
        <w:right w:val="none" w:sz="0" w:space="0" w:color="auto"/>
      </w:divBdr>
    </w:div>
    <w:div w:id="1595476797">
      <w:bodyDiv w:val="1"/>
      <w:marLeft w:val="0"/>
      <w:marRight w:val="0"/>
      <w:marTop w:val="0"/>
      <w:marBottom w:val="0"/>
      <w:divBdr>
        <w:top w:val="none" w:sz="0" w:space="0" w:color="auto"/>
        <w:left w:val="none" w:sz="0" w:space="0" w:color="auto"/>
        <w:bottom w:val="none" w:sz="0" w:space="0" w:color="auto"/>
        <w:right w:val="none" w:sz="0" w:space="0" w:color="auto"/>
      </w:divBdr>
    </w:div>
    <w:div w:id="1627078700">
      <w:bodyDiv w:val="1"/>
      <w:marLeft w:val="0"/>
      <w:marRight w:val="0"/>
      <w:marTop w:val="0"/>
      <w:marBottom w:val="0"/>
      <w:divBdr>
        <w:top w:val="none" w:sz="0" w:space="0" w:color="auto"/>
        <w:left w:val="none" w:sz="0" w:space="0" w:color="auto"/>
        <w:bottom w:val="none" w:sz="0" w:space="0" w:color="auto"/>
        <w:right w:val="none" w:sz="0" w:space="0" w:color="auto"/>
      </w:divBdr>
    </w:div>
    <w:div w:id="1631209727">
      <w:bodyDiv w:val="1"/>
      <w:marLeft w:val="0"/>
      <w:marRight w:val="0"/>
      <w:marTop w:val="0"/>
      <w:marBottom w:val="0"/>
      <w:divBdr>
        <w:top w:val="none" w:sz="0" w:space="0" w:color="auto"/>
        <w:left w:val="none" w:sz="0" w:space="0" w:color="auto"/>
        <w:bottom w:val="none" w:sz="0" w:space="0" w:color="auto"/>
        <w:right w:val="none" w:sz="0" w:space="0" w:color="auto"/>
      </w:divBdr>
    </w:div>
    <w:div w:id="1650550182">
      <w:bodyDiv w:val="1"/>
      <w:marLeft w:val="0"/>
      <w:marRight w:val="0"/>
      <w:marTop w:val="0"/>
      <w:marBottom w:val="0"/>
      <w:divBdr>
        <w:top w:val="none" w:sz="0" w:space="0" w:color="auto"/>
        <w:left w:val="none" w:sz="0" w:space="0" w:color="auto"/>
        <w:bottom w:val="none" w:sz="0" w:space="0" w:color="auto"/>
        <w:right w:val="none" w:sz="0" w:space="0" w:color="auto"/>
      </w:divBdr>
    </w:div>
    <w:div w:id="1756900470">
      <w:bodyDiv w:val="1"/>
      <w:marLeft w:val="0"/>
      <w:marRight w:val="0"/>
      <w:marTop w:val="0"/>
      <w:marBottom w:val="0"/>
      <w:divBdr>
        <w:top w:val="none" w:sz="0" w:space="0" w:color="auto"/>
        <w:left w:val="none" w:sz="0" w:space="0" w:color="auto"/>
        <w:bottom w:val="none" w:sz="0" w:space="0" w:color="auto"/>
        <w:right w:val="none" w:sz="0" w:space="0" w:color="auto"/>
      </w:divBdr>
    </w:div>
    <w:div w:id="1802726304">
      <w:bodyDiv w:val="1"/>
      <w:marLeft w:val="0"/>
      <w:marRight w:val="0"/>
      <w:marTop w:val="0"/>
      <w:marBottom w:val="0"/>
      <w:divBdr>
        <w:top w:val="none" w:sz="0" w:space="0" w:color="auto"/>
        <w:left w:val="none" w:sz="0" w:space="0" w:color="auto"/>
        <w:bottom w:val="none" w:sz="0" w:space="0" w:color="auto"/>
        <w:right w:val="none" w:sz="0" w:space="0" w:color="auto"/>
      </w:divBdr>
    </w:div>
    <w:div w:id="1816095052">
      <w:bodyDiv w:val="1"/>
      <w:marLeft w:val="0"/>
      <w:marRight w:val="0"/>
      <w:marTop w:val="0"/>
      <w:marBottom w:val="0"/>
      <w:divBdr>
        <w:top w:val="none" w:sz="0" w:space="0" w:color="auto"/>
        <w:left w:val="none" w:sz="0" w:space="0" w:color="auto"/>
        <w:bottom w:val="none" w:sz="0" w:space="0" w:color="auto"/>
        <w:right w:val="none" w:sz="0" w:space="0" w:color="auto"/>
      </w:divBdr>
    </w:div>
    <w:div w:id="1845850951">
      <w:bodyDiv w:val="1"/>
      <w:marLeft w:val="0"/>
      <w:marRight w:val="0"/>
      <w:marTop w:val="0"/>
      <w:marBottom w:val="0"/>
      <w:divBdr>
        <w:top w:val="none" w:sz="0" w:space="0" w:color="auto"/>
        <w:left w:val="none" w:sz="0" w:space="0" w:color="auto"/>
        <w:bottom w:val="none" w:sz="0" w:space="0" w:color="auto"/>
        <w:right w:val="none" w:sz="0" w:space="0" w:color="auto"/>
      </w:divBdr>
    </w:div>
    <w:div w:id="1854567914">
      <w:bodyDiv w:val="1"/>
      <w:marLeft w:val="0"/>
      <w:marRight w:val="0"/>
      <w:marTop w:val="0"/>
      <w:marBottom w:val="0"/>
      <w:divBdr>
        <w:top w:val="none" w:sz="0" w:space="0" w:color="auto"/>
        <w:left w:val="none" w:sz="0" w:space="0" w:color="auto"/>
        <w:bottom w:val="none" w:sz="0" w:space="0" w:color="auto"/>
        <w:right w:val="none" w:sz="0" w:space="0" w:color="auto"/>
      </w:divBdr>
    </w:div>
    <w:div w:id="1868713637">
      <w:bodyDiv w:val="1"/>
      <w:marLeft w:val="0"/>
      <w:marRight w:val="0"/>
      <w:marTop w:val="0"/>
      <w:marBottom w:val="0"/>
      <w:divBdr>
        <w:top w:val="none" w:sz="0" w:space="0" w:color="auto"/>
        <w:left w:val="none" w:sz="0" w:space="0" w:color="auto"/>
        <w:bottom w:val="none" w:sz="0" w:space="0" w:color="auto"/>
        <w:right w:val="none" w:sz="0" w:space="0" w:color="auto"/>
      </w:divBdr>
    </w:div>
    <w:div w:id="1876889841">
      <w:bodyDiv w:val="1"/>
      <w:marLeft w:val="0"/>
      <w:marRight w:val="0"/>
      <w:marTop w:val="0"/>
      <w:marBottom w:val="0"/>
      <w:divBdr>
        <w:top w:val="none" w:sz="0" w:space="0" w:color="auto"/>
        <w:left w:val="none" w:sz="0" w:space="0" w:color="auto"/>
        <w:bottom w:val="none" w:sz="0" w:space="0" w:color="auto"/>
        <w:right w:val="none" w:sz="0" w:space="0" w:color="auto"/>
      </w:divBdr>
    </w:div>
    <w:div w:id="188510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0DCBD94D4CE28640AE8DF749D569C0B4" ma:contentTypeVersion="16" ma:contentTypeDescription="Utwórz nowy dokument." ma:contentTypeScope="" ma:versionID="7c5bc3491f7c018506908f530b2ce323">
  <xsd:schema xmlns:xsd="http://www.w3.org/2001/XMLSchema" xmlns:xs="http://www.w3.org/2001/XMLSchema" xmlns:p="http://schemas.microsoft.com/office/2006/metadata/properties" xmlns:ns1="http://schemas.microsoft.com/sharepoint/v3" xmlns:ns3="5510f8b4-0512-4733-a0fa-3c06b2f24438" xmlns:ns4="d4c5ba93-a3e5-4dd8-8445-0066fd40f6e0" targetNamespace="http://schemas.microsoft.com/office/2006/metadata/properties" ma:root="true" ma:fieldsID="30b9e4b28b5e8c603358be9ab73a556d" ns1:_="" ns3:_="" ns4:_="">
    <xsd:import namespace="http://schemas.microsoft.com/sharepoint/v3"/>
    <xsd:import namespace="5510f8b4-0512-4733-a0fa-3c06b2f24438"/>
    <xsd:import namespace="d4c5ba93-a3e5-4dd8-8445-0066fd40f6e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Właściwości ujednoliconych zasad zgodności" ma:hidden="true" ma:internalName="_ip_UnifiedCompliancePolicyProperties">
      <xsd:simpleType>
        <xsd:restriction base="dms:Note"/>
      </xsd:simpleType>
    </xsd:element>
    <xsd:element name="_ip_UnifiedCompliancePolicyUIAction" ma:index="22"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10f8b4-0512-4733-a0fa-3c06b2f244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4c5ba93-a3e5-4dd8-8445-0066fd40f6e0"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SharingHintHash" ma:index="20"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7CCE55A-31B6-44DE-881E-1F363E685E65}">
  <ds:schemaRefs>
    <ds:schemaRef ds:uri="http://schemas.microsoft.com/sharepoint/v3/contenttype/forms"/>
  </ds:schemaRefs>
</ds:datastoreItem>
</file>

<file path=customXml/itemProps2.xml><?xml version="1.0" encoding="utf-8"?>
<ds:datastoreItem xmlns:ds="http://schemas.openxmlformats.org/officeDocument/2006/customXml" ds:itemID="{CEF59B0A-6629-4C5D-A781-DEE7B51E503B}">
  <ds:schemaRefs>
    <ds:schemaRef ds:uri="http://schemas.openxmlformats.org/officeDocument/2006/bibliography"/>
  </ds:schemaRefs>
</ds:datastoreItem>
</file>

<file path=customXml/itemProps3.xml><?xml version="1.0" encoding="utf-8"?>
<ds:datastoreItem xmlns:ds="http://schemas.openxmlformats.org/officeDocument/2006/customXml" ds:itemID="{A92856B3-4F37-4034-9184-9A9EACD9C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10f8b4-0512-4733-a0fa-3c06b2f24438"/>
    <ds:schemaRef ds:uri="d4c5ba93-a3e5-4dd8-8445-0066fd40f6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BACCEB-F409-4DD2-8CBE-676CEF56957E}">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2322</Words>
  <Characters>13936</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Decyzja</vt:lpstr>
    </vt:vector>
  </TitlesOfParts>
  <Company>PW</Company>
  <LinksUpToDate>false</LinksUpToDate>
  <CharactersWithSpaces>16226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dc:title>
  <dc:creator>Jakoniak</dc:creator>
  <cp:lastModifiedBy>Lewczuk Anna</cp:lastModifiedBy>
  <cp:revision>2</cp:revision>
  <cp:lastPrinted>2025-05-13T06:19:00Z</cp:lastPrinted>
  <dcterms:created xsi:type="dcterms:W3CDTF">2025-09-15T11:33:00Z</dcterms:created>
  <dcterms:modified xsi:type="dcterms:W3CDTF">2025-09-15T11:33:00Z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0x0101000DCBD94D4CE28640AE8DF749D569C0B4</vt:lpwstr>
  </property>
</Properties>
</file>